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57" w:type="dxa"/>
          <w:bottom w:w="85" w:type="dxa"/>
          <w:right w:w="57" w:type="dxa"/>
        </w:tblCellMar>
        <w:tblLook w:val="01E0" w:firstRow="1" w:lastRow="1" w:firstColumn="1" w:lastColumn="1" w:noHBand="0" w:noVBand="0"/>
      </w:tblPr>
      <w:tblGrid>
        <w:gridCol w:w="568"/>
        <w:gridCol w:w="1360"/>
        <w:gridCol w:w="756"/>
        <w:gridCol w:w="719"/>
        <w:gridCol w:w="850"/>
        <w:gridCol w:w="851"/>
        <w:gridCol w:w="432"/>
        <w:gridCol w:w="546"/>
        <w:gridCol w:w="1437"/>
        <w:gridCol w:w="8"/>
        <w:gridCol w:w="1406"/>
        <w:gridCol w:w="990"/>
      </w:tblGrid>
      <w:tr w:rsidR="00221F5E" w:rsidRPr="00221F5E" w:rsidTr="008F3EBE">
        <w:trPr>
          <w:tblHeader/>
        </w:trPr>
        <w:tc>
          <w:tcPr>
            <w:tcW w:w="5536" w:type="dxa"/>
            <w:gridSpan w:val="7"/>
            <w:vMerge w:val="restart"/>
          </w:tcPr>
          <w:p w:rsidR="00221F5E" w:rsidRPr="00221F5E" w:rsidRDefault="00221F5E" w:rsidP="00221F5E">
            <w:pPr>
              <w:spacing w:line="240" w:lineRule="auto"/>
              <w:ind w:left="0"/>
              <w:jc w:val="both"/>
              <w:rPr>
                <w:rFonts w:eastAsia="Times New Roman" w:cs="Arial"/>
                <w:sz w:val="50"/>
                <w:szCs w:val="20"/>
                <w:lang w:val="en-GB" w:eastAsia="nl-NL"/>
              </w:rPr>
            </w:pPr>
            <w:r w:rsidRPr="00221F5E">
              <w:rPr>
                <w:rFonts w:eastAsia="Times New Roman" w:cs="Arial"/>
                <w:sz w:val="50"/>
                <w:szCs w:val="20"/>
                <w:lang w:val="en-GB" w:eastAsia="nl-NL"/>
              </w:rPr>
              <w:t>FSDS</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 w:val="34"/>
                <w:szCs w:val="28"/>
                <w:lang w:val="en-GB" w:eastAsia="nl-NL"/>
              </w:rPr>
              <w:t>FEED SAFETY DATA SHEET</w:t>
            </w:r>
          </w:p>
        </w:tc>
        <w:tc>
          <w:tcPr>
            <w:tcW w:w="1983"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0.1. Product</w:t>
            </w:r>
          </w:p>
        </w:tc>
        <w:tc>
          <w:tcPr>
            <w:tcW w:w="2404"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rPr>
          <w:tblHeader/>
        </w:trPr>
        <w:tc>
          <w:tcPr>
            <w:tcW w:w="5536" w:type="dxa"/>
            <w:gridSpan w:val="7"/>
            <w:vMerge/>
            <w:vAlign w:val="center"/>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1983"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0.2. Version number</w:t>
            </w:r>
          </w:p>
        </w:tc>
        <w:tc>
          <w:tcPr>
            <w:tcW w:w="2404"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rPr>
          <w:tblHeader/>
        </w:trPr>
        <w:tc>
          <w:tcPr>
            <w:tcW w:w="5536" w:type="dxa"/>
            <w:gridSpan w:val="7"/>
            <w:vMerge/>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1983"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0.3. Version date</w:t>
            </w:r>
          </w:p>
        </w:tc>
        <w:tc>
          <w:tcPr>
            <w:tcW w:w="2404"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1.</w:t>
            </w:r>
            <w:r w:rsidRPr="00221F5E">
              <w:rPr>
                <w:rFonts w:eastAsia="Times New Roman" w:cs="Arial"/>
                <w:szCs w:val="20"/>
                <w:lang w:val="en-GB" w:eastAsia="nl-NL"/>
              </w:rPr>
              <w:tab/>
              <w:t>Responsibility FSDS</w:t>
            </w: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1.1.</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Name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1.2.</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Address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1.3.</w:t>
            </w:r>
          </w:p>
        </w:tc>
        <w:tc>
          <w:tcPr>
            <w:tcW w:w="283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Approved by</w:t>
            </w:r>
          </w:p>
        </w:tc>
        <w:tc>
          <w:tcPr>
            <w:tcW w:w="6520" w:type="dxa"/>
            <w:gridSpan w:val="8"/>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w:t>
            </w:r>
            <w:r w:rsidRPr="00221F5E">
              <w:rPr>
                <w:rFonts w:eastAsia="Times New Roman" w:cs="Arial"/>
                <w:szCs w:val="20"/>
                <w:lang w:val="en-GB" w:eastAsia="nl-NL"/>
              </w:rPr>
              <w:tab/>
              <w:t>Identification of the product</w:t>
            </w: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2.1.</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name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2.2.</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Trade name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2.3.</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Article code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C7086C" w:rsidRPr="0041003E" w:rsidTr="008F3EBE">
        <w:trPr>
          <w:trHeight w:val="233"/>
        </w:trPr>
        <w:tc>
          <w:tcPr>
            <w:tcW w:w="568" w:type="dxa"/>
            <w:vMerge w:val="restart"/>
          </w:tcPr>
          <w:p w:rsidR="00C7086C" w:rsidRPr="003168C2" w:rsidRDefault="00C7086C" w:rsidP="0096656D">
            <w:pPr>
              <w:pStyle w:val="Geenafstand"/>
            </w:pPr>
            <w:r w:rsidRPr="003168C2">
              <w:t>2.4.</w:t>
            </w:r>
          </w:p>
        </w:tc>
        <w:tc>
          <w:tcPr>
            <w:tcW w:w="2835" w:type="dxa"/>
            <w:gridSpan w:val="3"/>
          </w:tcPr>
          <w:p w:rsidR="00C7086C" w:rsidRPr="0041003E" w:rsidRDefault="00C7086C" w:rsidP="0096656D">
            <w:pPr>
              <w:pStyle w:val="Geenafstand"/>
              <w:rPr>
                <w:lang w:val="en-US"/>
              </w:rPr>
            </w:pPr>
            <w:r w:rsidRPr="0041003E">
              <w:rPr>
                <w:lang w:val="en-US"/>
              </w:rPr>
              <w:t>Num</w:t>
            </w:r>
            <w:r w:rsidR="008F3EBE" w:rsidRPr="0041003E">
              <w:rPr>
                <w:lang w:val="en-US"/>
              </w:rPr>
              <w:t>b</w:t>
            </w:r>
            <w:r w:rsidRPr="0041003E">
              <w:rPr>
                <w:lang w:val="en-US"/>
              </w:rPr>
              <w:t>er  Catalog</w:t>
            </w:r>
            <w:r w:rsidR="008F3EBE" w:rsidRPr="0041003E">
              <w:rPr>
                <w:lang w:val="en-US"/>
              </w:rPr>
              <w:t>ue of feed materials</w:t>
            </w:r>
            <w:r w:rsidRPr="0041003E">
              <w:rPr>
                <w:lang w:val="en-US"/>
              </w:rPr>
              <w:t xml:space="preserve"> (</w:t>
            </w:r>
            <w:hyperlink r:id="rId8" w:history="1">
              <w:r w:rsidRPr="0041003E">
                <w:rPr>
                  <w:rStyle w:val="Hyperlink"/>
                  <w:lang w:val="en-US"/>
                </w:rPr>
                <w:t>Vo (EU) nr. 68/2013</w:t>
              </w:r>
            </w:hyperlink>
            <w:bookmarkStart w:id="0" w:name="_GoBack"/>
            <w:bookmarkEnd w:id="0"/>
            <w:r w:rsidRPr="0041003E">
              <w:rPr>
                <w:lang w:val="en-US"/>
              </w:rPr>
              <w:t xml:space="preserve">)   </w:t>
            </w:r>
          </w:p>
          <w:p w:rsidR="00C7086C" w:rsidRPr="0041003E" w:rsidRDefault="008F3EBE" w:rsidP="008F3EBE">
            <w:pPr>
              <w:pStyle w:val="Geenafstand"/>
              <w:rPr>
                <w:lang w:val="en-US"/>
              </w:rPr>
            </w:pPr>
            <w:r w:rsidRPr="0041003E">
              <w:rPr>
                <w:lang w:val="en-US"/>
              </w:rPr>
              <w:t>(when applicable</w:t>
            </w:r>
            <w:r w:rsidR="00C7086C" w:rsidRPr="0041003E">
              <w:rPr>
                <w:lang w:val="en-US"/>
              </w:rPr>
              <w:t>)</w:t>
            </w:r>
          </w:p>
        </w:tc>
        <w:tc>
          <w:tcPr>
            <w:tcW w:w="6520" w:type="dxa"/>
            <w:gridSpan w:val="8"/>
          </w:tcPr>
          <w:p w:rsidR="00C7086C" w:rsidRPr="008F3EBE" w:rsidRDefault="00C7086C" w:rsidP="0096656D">
            <w:pPr>
              <w:pStyle w:val="Geenafstand"/>
              <w:rPr>
                <w:lang w:val="en-US"/>
              </w:rPr>
            </w:pPr>
          </w:p>
        </w:tc>
      </w:tr>
      <w:tr w:rsidR="00C7086C" w:rsidRPr="003B7818" w:rsidTr="008F3EBE">
        <w:trPr>
          <w:trHeight w:val="233"/>
        </w:trPr>
        <w:tc>
          <w:tcPr>
            <w:tcW w:w="568" w:type="dxa"/>
            <w:vMerge/>
          </w:tcPr>
          <w:p w:rsidR="00C7086C" w:rsidRPr="008F3EBE" w:rsidRDefault="00C7086C" w:rsidP="0096656D">
            <w:pPr>
              <w:pStyle w:val="Geenafstand"/>
              <w:rPr>
                <w:lang w:val="en-US"/>
              </w:rPr>
            </w:pPr>
          </w:p>
        </w:tc>
        <w:tc>
          <w:tcPr>
            <w:tcW w:w="2835" w:type="dxa"/>
            <w:gridSpan w:val="3"/>
          </w:tcPr>
          <w:p w:rsidR="00C7086C" w:rsidRPr="0041003E" w:rsidRDefault="00C7086C" w:rsidP="00C7086C">
            <w:pPr>
              <w:pStyle w:val="Geenafstand"/>
              <w:rPr>
                <w:lang w:val="en-US"/>
              </w:rPr>
            </w:pPr>
            <w:r w:rsidRPr="0041003E">
              <w:rPr>
                <w:lang w:val="en-US"/>
              </w:rPr>
              <w:t xml:space="preserve">Number </w:t>
            </w:r>
            <w:hyperlink r:id="rId9" w:history="1">
              <w:r w:rsidRPr="0041003E">
                <w:rPr>
                  <w:rStyle w:val="Hyperlink"/>
                  <w:lang w:val="en-US"/>
                </w:rPr>
                <w:t>Feed Materials Register</w:t>
              </w:r>
            </w:hyperlink>
            <w:r w:rsidRPr="0041003E">
              <w:rPr>
                <w:lang w:val="en-US"/>
              </w:rPr>
              <w:t xml:space="preserve"> for feed materials</w:t>
            </w:r>
          </w:p>
        </w:tc>
        <w:tc>
          <w:tcPr>
            <w:tcW w:w="6520" w:type="dxa"/>
            <w:gridSpan w:val="8"/>
          </w:tcPr>
          <w:p w:rsidR="00C7086C" w:rsidRPr="00C7086C" w:rsidRDefault="00C7086C" w:rsidP="0096656D">
            <w:pPr>
              <w:pStyle w:val="Geenafstand"/>
              <w:rPr>
                <w:lang w:val="en-US"/>
              </w:rPr>
            </w:pPr>
          </w:p>
        </w:tc>
      </w:tr>
      <w:tr w:rsidR="005C0E5E" w:rsidRPr="003B7818" w:rsidTr="008F3EBE">
        <w:trPr>
          <w:trHeight w:val="232"/>
        </w:trPr>
        <w:tc>
          <w:tcPr>
            <w:tcW w:w="568" w:type="dxa"/>
            <w:vMerge/>
          </w:tcPr>
          <w:p w:rsidR="005C0E5E" w:rsidRPr="00C7086C" w:rsidRDefault="005C0E5E" w:rsidP="005C0E5E">
            <w:pPr>
              <w:pStyle w:val="Geenafstand"/>
              <w:rPr>
                <w:lang w:val="en-US"/>
              </w:rPr>
            </w:pPr>
          </w:p>
        </w:tc>
        <w:tc>
          <w:tcPr>
            <w:tcW w:w="2835" w:type="dxa"/>
            <w:gridSpan w:val="3"/>
          </w:tcPr>
          <w:p w:rsidR="005C0E5E" w:rsidRPr="005C0E5E" w:rsidRDefault="005C0E5E" w:rsidP="005C0E5E">
            <w:pPr>
              <w:pStyle w:val="Geenafstand"/>
              <w:rPr>
                <w:lang w:val="en-US"/>
              </w:rPr>
            </w:pPr>
            <w:r w:rsidRPr="005C0E5E">
              <w:rPr>
                <w:lang w:val="en-US"/>
              </w:rPr>
              <w:t xml:space="preserve">Code </w:t>
            </w:r>
            <w:hyperlink r:id="rId10" w:history="1">
              <w:r w:rsidRPr="005C0E5E">
                <w:rPr>
                  <w:rStyle w:val="Hyperlink"/>
                  <w:lang w:val="en-US"/>
                </w:rPr>
                <w:t>GMP+ approved feed materials</w:t>
              </w:r>
            </w:hyperlink>
            <w:r w:rsidRPr="005C0E5E">
              <w:rPr>
                <w:lang w:val="en-US"/>
              </w:rPr>
              <w:t xml:space="preserve"> </w:t>
            </w:r>
          </w:p>
          <w:p w:rsidR="005C0E5E" w:rsidRPr="005C0E5E" w:rsidRDefault="005C0E5E" w:rsidP="005C0E5E">
            <w:pPr>
              <w:pStyle w:val="Geenafstand"/>
              <w:rPr>
                <w:lang w:val="en-US"/>
              </w:rPr>
            </w:pPr>
            <w:r w:rsidRPr="005C0E5E">
              <w:rPr>
                <w:lang w:val="en-US"/>
              </w:rPr>
              <w:t>(when applicable)</w:t>
            </w:r>
          </w:p>
        </w:tc>
        <w:tc>
          <w:tcPr>
            <w:tcW w:w="6520" w:type="dxa"/>
            <w:gridSpan w:val="8"/>
          </w:tcPr>
          <w:p w:rsidR="005C0E5E" w:rsidRPr="0041003E" w:rsidRDefault="005C0E5E" w:rsidP="005C0E5E">
            <w:pPr>
              <w:pStyle w:val="Geenafstand"/>
              <w:rPr>
                <w:lang w:val="en-US"/>
              </w:rPr>
            </w:pPr>
          </w:p>
        </w:tc>
      </w:tr>
      <w:tr w:rsidR="00C7086C" w:rsidRPr="003168C2" w:rsidTr="008F3EBE">
        <w:trPr>
          <w:trHeight w:val="232"/>
        </w:trPr>
        <w:tc>
          <w:tcPr>
            <w:tcW w:w="568" w:type="dxa"/>
            <w:vMerge/>
          </w:tcPr>
          <w:p w:rsidR="00C7086C" w:rsidRPr="0041003E" w:rsidRDefault="00C7086C" w:rsidP="0096656D">
            <w:pPr>
              <w:pStyle w:val="Geenafstand"/>
              <w:rPr>
                <w:lang w:val="en-US"/>
              </w:rPr>
            </w:pPr>
          </w:p>
        </w:tc>
        <w:tc>
          <w:tcPr>
            <w:tcW w:w="2835" w:type="dxa"/>
            <w:gridSpan w:val="3"/>
          </w:tcPr>
          <w:p w:rsidR="00C7086C" w:rsidRPr="0041003E" w:rsidRDefault="00C7086C" w:rsidP="0096656D">
            <w:pPr>
              <w:pStyle w:val="Geenafstand"/>
              <w:rPr>
                <w:lang w:val="en-US"/>
              </w:rPr>
            </w:pPr>
            <w:r w:rsidRPr="0041003E">
              <w:rPr>
                <w:lang w:val="en-US"/>
              </w:rPr>
              <w:t xml:space="preserve">Code </w:t>
            </w:r>
            <w:hyperlink r:id="rId11" w:history="1">
              <w:r w:rsidRPr="0041003E">
                <w:rPr>
                  <w:rStyle w:val="Hyperlink"/>
                  <w:lang w:val="en-US"/>
                </w:rPr>
                <w:t>EU Community Register of Feed Additives</w:t>
              </w:r>
            </w:hyperlink>
          </w:p>
          <w:p w:rsidR="00C7086C" w:rsidRPr="0041003E" w:rsidRDefault="00C7086C" w:rsidP="00C7086C">
            <w:pPr>
              <w:pStyle w:val="Geenafstand"/>
            </w:pPr>
            <w:r w:rsidRPr="0041003E">
              <w:t>(when applicable)</w:t>
            </w:r>
          </w:p>
        </w:tc>
        <w:tc>
          <w:tcPr>
            <w:tcW w:w="6520" w:type="dxa"/>
            <w:gridSpan w:val="8"/>
          </w:tcPr>
          <w:p w:rsidR="00C7086C" w:rsidRPr="003168C2" w:rsidRDefault="00C7086C" w:rsidP="0096656D">
            <w:pPr>
              <w:pStyle w:val="Geenafstand"/>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2.5.</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description</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2.6.</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Origin</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(produced by)</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2.7.</w:t>
            </w:r>
          </w:p>
        </w:tc>
        <w:tc>
          <w:tcPr>
            <w:tcW w:w="283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Supplied / distributed by</w:t>
            </w:r>
          </w:p>
        </w:tc>
        <w:tc>
          <w:tcPr>
            <w:tcW w:w="6520" w:type="dxa"/>
            <w:gridSpan w:val="8"/>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w:t>
            </w:r>
            <w:r w:rsidRPr="00221F5E">
              <w:rPr>
                <w:rFonts w:eastAsia="Times New Roman" w:cs="Arial"/>
                <w:szCs w:val="20"/>
                <w:lang w:val="en-GB" w:eastAsia="nl-NL"/>
              </w:rPr>
              <w:tab/>
              <w:t>Product description</w:t>
            </w: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3.1.</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Production process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3B7818"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3.2.</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Used raw materials and </w:t>
            </w:r>
          </w:p>
          <w:p w:rsidR="00221F5E" w:rsidRPr="00221F5E" w:rsidRDefault="008F3EBE" w:rsidP="008F3EBE">
            <w:pPr>
              <w:keepNext/>
              <w:widowControl w:val="0"/>
              <w:spacing w:line="240" w:lineRule="auto"/>
              <w:ind w:left="0"/>
              <w:jc w:val="both"/>
              <w:rPr>
                <w:rFonts w:eastAsia="Times New Roman" w:cs="Arial"/>
                <w:szCs w:val="20"/>
                <w:lang w:val="en-GB" w:eastAsia="nl-NL"/>
              </w:rPr>
            </w:pPr>
            <w:r>
              <w:rPr>
                <w:rFonts w:eastAsia="Times New Roman" w:cs="Arial"/>
                <w:szCs w:val="20"/>
                <w:lang w:val="en-GB" w:eastAsia="nl-NL"/>
              </w:rPr>
              <w:t>a</w:t>
            </w:r>
            <w:r w:rsidR="00221F5E" w:rsidRPr="00221F5E">
              <w:rPr>
                <w:rFonts w:eastAsia="Times New Roman" w:cs="Arial"/>
                <w:szCs w:val="20"/>
                <w:lang w:val="en-GB" w:eastAsia="nl-NL"/>
              </w:rPr>
              <w:t>dditives</w:t>
            </w:r>
            <w:r>
              <w:rPr>
                <w:rFonts w:eastAsia="Times New Roman" w:cs="Arial"/>
                <w:szCs w:val="20"/>
                <w:lang w:val="en-GB" w:eastAsia="nl-NL"/>
              </w:rPr>
              <w:t xml:space="preserve"> (incl. additives </w:t>
            </w:r>
            <w:r w:rsidR="00221F5E" w:rsidRPr="00221F5E">
              <w:rPr>
                <w:rFonts w:eastAsia="Times New Roman" w:cs="Arial"/>
                <w:szCs w:val="20"/>
                <w:lang w:val="en-GB" w:eastAsia="nl-NL"/>
              </w:rPr>
              <w:t>and processing aids)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3.3.</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Logistical path</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(transport, (in between) </w:t>
            </w:r>
          </w:p>
          <w:p w:rsidR="00221F5E" w:rsidRPr="00221F5E" w:rsidRDefault="00221F5E" w:rsidP="008F3EB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storage,packing material)</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3.4.</w:t>
            </w:r>
          </w:p>
        </w:tc>
        <w:tc>
          <w:tcPr>
            <w:tcW w:w="283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Shelf life</w:t>
            </w:r>
          </w:p>
        </w:tc>
        <w:tc>
          <w:tcPr>
            <w:tcW w:w="6520" w:type="dxa"/>
            <w:gridSpan w:val="8"/>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8F3EBE" w:rsidRPr="00221F5E" w:rsidTr="008F3EBE">
        <w:tc>
          <w:tcPr>
            <w:tcW w:w="568" w:type="dxa"/>
          </w:tcPr>
          <w:p w:rsidR="008F3EBE" w:rsidRPr="0041003E" w:rsidRDefault="008F3EBE" w:rsidP="00221F5E">
            <w:pPr>
              <w:widowControl w:val="0"/>
              <w:spacing w:line="240" w:lineRule="auto"/>
              <w:ind w:left="0"/>
              <w:jc w:val="both"/>
              <w:rPr>
                <w:rFonts w:eastAsia="Times New Roman" w:cs="Arial"/>
                <w:szCs w:val="20"/>
                <w:lang w:val="en-GB" w:eastAsia="nl-NL"/>
              </w:rPr>
            </w:pPr>
            <w:r w:rsidRPr="0041003E">
              <w:rPr>
                <w:rFonts w:eastAsia="Times New Roman" w:cs="Arial"/>
                <w:szCs w:val="20"/>
                <w:lang w:val="en-GB" w:eastAsia="nl-NL"/>
              </w:rPr>
              <w:t>3.5</w:t>
            </w:r>
          </w:p>
        </w:tc>
        <w:tc>
          <w:tcPr>
            <w:tcW w:w="2835" w:type="dxa"/>
            <w:gridSpan w:val="3"/>
          </w:tcPr>
          <w:p w:rsidR="008F3EBE" w:rsidRPr="0041003E" w:rsidRDefault="008F3EBE" w:rsidP="00221F5E">
            <w:pPr>
              <w:widowControl w:val="0"/>
              <w:spacing w:line="240" w:lineRule="auto"/>
              <w:ind w:left="0"/>
              <w:jc w:val="both"/>
              <w:rPr>
                <w:rFonts w:eastAsia="Times New Roman" w:cs="Arial"/>
                <w:szCs w:val="20"/>
                <w:lang w:val="en-GB" w:eastAsia="nl-NL"/>
              </w:rPr>
            </w:pPr>
            <w:r w:rsidRPr="0041003E">
              <w:rPr>
                <w:rFonts w:eastAsia="Times New Roman" w:cs="Arial"/>
                <w:szCs w:val="20"/>
                <w:lang w:val="en-GB" w:eastAsia="nl-NL"/>
              </w:rPr>
              <w:t>Dry matter percentage</w:t>
            </w:r>
          </w:p>
        </w:tc>
        <w:tc>
          <w:tcPr>
            <w:tcW w:w="6520" w:type="dxa"/>
            <w:gridSpan w:val="8"/>
          </w:tcPr>
          <w:p w:rsidR="008F3EBE" w:rsidRPr="00221F5E" w:rsidRDefault="008F3EBE" w:rsidP="00221F5E">
            <w:pPr>
              <w:widowControl w:val="0"/>
              <w:spacing w:line="240" w:lineRule="auto"/>
              <w:ind w:left="0"/>
              <w:jc w:val="both"/>
              <w:rPr>
                <w:rFonts w:eastAsia="Times New Roman" w:cs="Arial"/>
                <w:szCs w:val="20"/>
                <w:lang w:val="en-GB" w:eastAsia="nl-NL"/>
              </w:rPr>
            </w:pPr>
          </w:p>
        </w:tc>
      </w:tr>
      <w:tr w:rsidR="00221F5E" w:rsidRPr="00221F5E" w:rsidTr="008F3EBE">
        <w:tc>
          <w:tcPr>
            <w:tcW w:w="568" w:type="dxa"/>
            <w:vMerge w:val="restart"/>
          </w:tcPr>
          <w:p w:rsidR="00221F5E" w:rsidRPr="008F3EBE" w:rsidRDefault="00221F5E" w:rsidP="008F3EBE">
            <w:pPr>
              <w:keepNext/>
              <w:widowControl w:val="0"/>
              <w:spacing w:line="240" w:lineRule="auto"/>
              <w:ind w:left="0"/>
              <w:jc w:val="both"/>
              <w:rPr>
                <w:rFonts w:eastAsia="Times New Roman" w:cs="Arial"/>
                <w:szCs w:val="20"/>
                <w:highlight w:val="yellow"/>
                <w:lang w:val="en-GB" w:eastAsia="nl-NL"/>
              </w:rPr>
            </w:pPr>
            <w:r w:rsidRPr="0041003E">
              <w:rPr>
                <w:rFonts w:eastAsia="Times New Roman" w:cs="Arial"/>
                <w:szCs w:val="20"/>
                <w:lang w:val="en-GB" w:eastAsia="nl-NL"/>
              </w:rPr>
              <w:lastRenderedPageBreak/>
              <w:t>3.</w:t>
            </w:r>
            <w:r w:rsidR="008F3EBE" w:rsidRPr="0041003E">
              <w:rPr>
                <w:rFonts w:eastAsia="Times New Roman" w:cs="Arial"/>
                <w:szCs w:val="20"/>
                <w:lang w:val="en-GB" w:eastAsia="nl-NL"/>
              </w:rPr>
              <w:t>6</w:t>
            </w:r>
            <w:r w:rsidRPr="0041003E">
              <w:rPr>
                <w:rFonts w:eastAsia="Times New Roman" w:cs="Arial"/>
                <w:szCs w:val="20"/>
                <w:lang w:val="en-GB" w:eastAsia="nl-NL"/>
              </w:rPr>
              <w:t>.</w:t>
            </w:r>
          </w:p>
        </w:tc>
        <w:tc>
          <w:tcPr>
            <w:tcW w:w="2835" w:type="dxa"/>
            <w:gridSpan w:val="3"/>
            <w:vMerge w:val="restart"/>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Indicative properties</w:t>
            </w:r>
          </w:p>
        </w:tc>
        <w:tc>
          <w:tcPr>
            <w:tcW w:w="1701"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Parameter</w:t>
            </w:r>
          </w:p>
        </w:tc>
        <w:tc>
          <w:tcPr>
            <w:tcW w:w="978"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Unit</w:t>
            </w:r>
          </w:p>
        </w:tc>
        <w:tc>
          <w:tcPr>
            <w:tcW w:w="1437" w:type="dxa"/>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Average</w:t>
            </w:r>
          </w:p>
        </w:tc>
        <w:tc>
          <w:tcPr>
            <w:tcW w:w="1414"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Min. </w:t>
            </w:r>
          </w:p>
        </w:tc>
        <w:tc>
          <w:tcPr>
            <w:tcW w:w="990" w:type="dxa"/>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Max.</w:t>
            </w: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Pr="00221F5E">
              <w:rPr>
                <w:rFonts w:eastAsia="Times New Roman" w:cs="Arial"/>
                <w:szCs w:val="20"/>
                <w:lang w:val="en-GB" w:eastAsia="nl-NL"/>
              </w:rPr>
              <w:tab/>
              <w:t>Standards / requirements</w:t>
            </w:r>
          </w:p>
        </w:tc>
      </w:tr>
      <w:tr w:rsidR="00221F5E" w:rsidRPr="00221F5E" w:rsidTr="008F3EBE">
        <w:tc>
          <w:tcPr>
            <w:tcW w:w="568" w:type="dxa"/>
            <w:vMerge w:val="restart"/>
          </w:tcPr>
          <w:p w:rsidR="00221F5E" w:rsidRPr="00221F5E" w:rsidRDefault="00221F5E" w:rsidP="00BB5F8A">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1</w:t>
            </w:r>
            <w:r w:rsidRPr="00221F5E">
              <w:rPr>
                <w:rFonts w:eastAsia="Times New Roman" w:cs="Arial"/>
                <w:szCs w:val="20"/>
                <w:lang w:val="en-GB" w:eastAsia="nl-NL"/>
              </w:rPr>
              <w:t>.</w:t>
            </w:r>
          </w:p>
        </w:tc>
        <w:tc>
          <w:tcPr>
            <w:tcW w:w="2835" w:type="dxa"/>
            <w:gridSpan w:val="3"/>
            <w:vMerge w:val="restart"/>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Relevant properties / </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demands</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(chemical, physical, </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microbiological)</w:t>
            </w:r>
          </w:p>
        </w:tc>
        <w:tc>
          <w:tcPr>
            <w:tcW w:w="1701"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Parameter</w:t>
            </w:r>
          </w:p>
        </w:tc>
        <w:tc>
          <w:tcPr>
            <w:tcW w:w="978"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Unit</w:t>
            </w:r>
          </w:p>
        </w:tc>
        <w:tc>
          <w:tcPr>
            <w:tcW w:w="1445"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Legislation</w:t>
            </w:r>
          </w:p>
        </w:tc>
        <w:tc>
          <w:tcPr>
            <w:tcW w:w="1406" w:type="dxa"/>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Contractual</w:t>
            </w:r>
          </w:p>
        </w:tc>
        <w:tc>
          <w:tcPr>
            <w:tcW w:w="990" w:type="dxa"/>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Intern</w:t>
            </w: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tcPr>
          <w:p w:rsidR="00221F5E" w:rsidRPr="00221F5E" w:rsidRDefault="00221F5E" w:rsidP="00BB5F8A">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2</w:t>
            </w:r>
            <w:r w:rsidRPr="00221F5E">
              <w:rPr>
                <w:rFonts w:eastAsia="Times New Roman" w:cs="Arial"/>
                <w:szCs w:val="20"/>
                <w:lang w:val="en-GB" w:eastAsia="nl-NL"/>
              </w:rPr>
              <w:t>.</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Intended use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BB5F8A">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3</w:t>
            </w:r>
            <w:r w:rsidRPr="00221F5E">
              <w:rPr>
                <w:rFonts w:eastAsia="Times New Roman" w:cs="Arial"/>
                <w:szCs w:val="20"/>
                <w:lang w:val="en-GB" w:eastAsia="nl-NL"/>
              </w:rPr>
              <w:t>.</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Storage- and preservation conditions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BB5F8A">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4</w:t>
            </w:r>
            <w:r w:rsidRPr="00221F5E">
              <w:rPr>
                <w:rFonts w:eastAsia="Times New Roman" w:cs="Arial"/>
                <w:szCs w:val="20"/>
                <w:lang w:val="en-GB" w:eastAsia="nl-NL"/>
              </w:rPr>
              <w:t>.</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Transport conditions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BB5F8A">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5</w:t>
            </w:r>
            <w:r w:rsidRPr="00221F5E">
              <w:rPr>
                <w:rFonts w:eastAsia="Times New Roman" w:cs="Arial"/>
                <w:szCs w:val="20"/>
                <w:lang w:val="en-GB" w:eastAsia="nl-NL"/>
              </w:rPr>
              <w:t>.</w:t>
            </w:r>
          </w:p>
        </w:tc>
        <w:tc>
          <w:tcPr>
            <w:tcW w:w="283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Handling conditions and </w:t>
            </w:r>
          </w:p>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application</w:t>
            </w:r>
          </w:p>
        </w:tc>
        <w:tc>
          <w:tcPr>
            <w:tcW w:w="6520" w:type="dxa"/>
            <w:gridSpan w:val="8"/>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5.</w:t>
            </w:r>
            <w:r w:rsidRPr="00221F5E">
              <w:rPr>
                <w:rFonts w:eastAsia="Times New Roman" w:cs="Arial"/>
                <w:szCs w:val="20"/>
                <w:lang w:val="en-GB" w:eastAsia="nl-NL"/>
              </w:rPr>
              <w:tab/>
              <w:t>Labelling</w:t>
            </w:r>
          </w:p>
        </w:tc>
      </w:tr>
      <w:tr w:rsidR="00221F5E" w:rsidRPr="00221F5E" w:rsidTr="008F3EBE">
        <w:trPr>
          <w:trHeight w:val="1544"/>
        </w:trPr>
        <w:tc>
          <w:tcPr>
            <w:tcW w:w="9923" w:type="dxa"/>
            <w:gridSpan w:val="12"/>
          </w:tcPr>
          <w:p w:rsidR="00221F5E" w:rsidRDefault="00221F5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Pr="00221F5E" w:rsidRDefault="008F3EB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lastRenderedPageBreak/>
              <w:t>6.</w:t>
            </w:r>
            <w:r w:rsidRPr="00221F5E">
              <w:rPr>
                <w:rFonts w:eastAsia="Times New Roman" w:cs="Arial"/>
                <w:szCs w:val="20"/>
                <w:lang w:val="en-GB" w:eastAsia="nl-NL"/>
              </w:rPr>
              <w:tab/>
              <w:t>HACCP</w:t>
            </w:r>
          </w:p>
        </w:tc>
      </w:tr>
      <w:tr w:rsidR="00221F5E" w:rsidRPr="00221F5E" w:rsidTr="008F3EBE">
        <w:tc>
          <w:tcPr>
            <w:tcW w:w="1928" w:type="dxa"/>
            <w:gridSpan w:val="2"/>
            <w:vMerge w:val="restart"/>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6.1. Hazard</w:t>
            </w:r>
          </w:p>
        </w:tc>
        <w:tc>
          <w:tcPr>
            <w:tcW w:w="3176" w:type="dxa"/>
            <w:gridSpan w:val="4"/>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6.2. Risk evaluation</w:t>
            </w:r>
          </w:p>
        </w:tc>
        <w:tc>
          <w:tcPr>
            <w:tcW w:w="2415" w:type="dxa"/>
            <w:gridSpan w:val="3"/>
            <w:vMerge w:val="restart"/>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6.3. Control measures</w:t>
            </w:r>
          </w:p>
        </w:tc>
        <w:tc>
          <w:tcPr>
            <w:tcW w:w="2404" w:type="dxa"/>
            <w:gridSpan w:val="3"/>
            <w:vMerge w:val="restart"/>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6.4. Motivation</w:t>
            </w:r>
          </w:p>
        </w:tc>
      </w:tr>
      <w:tr w:rsidR="00221F5E" w:rsidRPr="00221F5E" w:rsidTr="008F3EBE">
        <w:tc>
          <w:tcPr>
            <w:tcW w:w="1928" w:type="dxa"/>
            <w:gridSpan w:val="2"/>
            <w:vMerge/>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Cat.</w:t>
            </w:r>
          </w:p>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 w:val="16"/>
                <w:szCs w:val="20"/>
                <w:lang w:val="en-GB" w:eastAsia="nl-NL"/>
              </w:rPr>
              <w:t>(C, M, F)</w:t>
            </w:r>
          </w:p>
        </w:tc>
        <w:tc>
          <w:tcPr>
            <w:tcW w:w="719" w:type="dxa"/>
            <w:shd w:val="clear" w:color="auto" w:fill="CCCCCC"/>
          </w:tcPr>
          <w:p w:rsidR="00221F5E" w:rsidRPr="00221F5E" w:rsidRDefault="00221F5E" w:rsidP="00BB5F8A">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Prob</w:t>
            </w:r>
            <w:r w:rsidR="00BB5F8A">
              <w:rPr>
                <w:rFonts w:eastAsia="Times New Roman" w:cs="Arial"/>
                <w:szCs w:val="20"/>
                <w:lang w:val="en-GB" w:eastAsia="nl-NL"/>
              </w:rPr>
              <w:t>a</w:t>
            </w:r>
            <w:r w:rsidR="008F3EBE">
              <w:rPr>
                <w:rFonts w:eastAsia="Times New Roman" w:cs="Arial"/>
                <w:szCs w:val="20"/>
                <w:lang w:val="en-GB" w:eastAsia="nl-NL"/>
              </w:rPr>
              <w:t>-</w:t>
            </w:r>
            <w:r w:rsidRPr="00221F5E">
              <w:rPr>
                <w:rFonts w:eastAsia="Times New Roman" w:cs="Arial"/>
                <w:szCs w:val="20"/>
                <w:lang w:val="en-GB" w:eastAsia="nl-NL"/>
              </w:rPr>
              <w:t>bility</w:t>
            </w:r>
          </w:p>
        </w:tc>
        <w:tc>
          <w:tcPr>
            <w:tcW w:w="850" w:type="dxa"/>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Severity</w:t>
            </w:r>
          </w:p>
        </w:tc>
        <w:tc>
          <w:tcPr>
            <w:tcW w:w="851" w:type="dxa"/>
            <w:shd w:val="clear" w:color="auto" w:fill="CCCCCC"/>
          </w:tcPr>
          <w:p w:rsidR="00221F5E" w:rsidRPr="00221F5E" w:rsidRDefault="00BB5F8A" w:rsidP="00BB5F8A">
            <w:pPr>
              <w:keepNext/>
              <w:widowControl w:val="0"/>
              <w:spacing w:line="240" w:lineRule="auto"/>
              <w:ind w:left="0"/>
              <w:jc w:val="center"/>
              <w:rPr>
                <w:rFonts w:eastAsia="Times New Roman" w:cs="Arial"/>
                <w:szCs w:val="20"/>
                <w:lang w:val="en-GB" w:eastAsia="nl-NL"/>
              </w:rPr>
            </w:pPr>
            <w:r>
              <w:rPr>
                <w:rFonts w:eastAsia="Times New Roman" w:cs="Arial"/>
                <w:szCs w:val="20"/>
                <w:lang w:val="en-GB" w:eastAsia="nl-NL"/>
              </w:rPr>
              <w:t>R</w:t>
            </w:r>
            <w:r w:rsidR="00221F5E" w:rsidRPr="00221F5E">
              <w:rPr>
                <w:rFonts w:eastAsia="Times New Roman" w:cs="Arial"/>
                <w:szCs w:val="20"/>
                <w:lang w:val="en-GB" w:eastAsia="nl-NL"/>
              </w:rPr>
              <w:t>isk</w:t>
            </w:r>
          </w:p>
        </w:tc>
        <w:tc>
          <w:tcPr>
            <w:tcW w:w="2415" w:type="dxa"/>
            <w:gridSpan w:val="3"/>
            <w:vMerge/>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vMerge/>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7.</w:t>
            </w:r>
            <w:r w:rsidRPr="00221F5E">
              <w:rPr>
                <w:rFonts w:eastAsia="Times New Roman" w:cs="Arial"/>
                <w:szCs w:val="20"/>
                <w:lang w:val="en-GB" w:eastAsia="nl-NL"/>
              </w:rPr>
              <w:tab/>
              <w:t>Monitoring</w:t>
            </w:r>
          </w:p>
        </w:tc>
      </w:tr>
      <w:tr w:rsidR="00221F5E" w:rsidRPr="00221F5E" w:rsidTr="008F3EBE">
        <w:tc>
          <w:tcPr>
            <w:tcW w:w="1928"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7.1. Parameter</w:t>
            </w:r>
          </w:p>
        </w:tc>
        <w:tc>
          <w:tcPr>
            <w:tcW w:w="3608" w:type="dxa"/>
            <w:gridSpan w:val="5"/>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7.2. Moment of analysis</w:t>
            </w:r>
          </w:p>
        </w:tc>
        <w:tc>
          <w:tcPr>
            <w:tcW w:w="4387" w:type="dxa"/>
            <w:gridSpan w:val="5"/>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7.3. Frequency</w:t>
            </w: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8.</w:t>
            </w:r>
            <w:r w:rsidRPr="00221F5E">
              <w:rPr>
                <w:rFonts w:eastAsia="Times New Roman" w:cs="Arial"/>
                <w:szCs w:val="20"/>
                <w:lang w:val="en-GB" w:eastAsia="nl-NL"/>
              </w:rPr>
              <w:tab/>
              <w:t>Comments</w:t>
            </w:r>
          </w:p>
        </w:tc>
      </w:tr>
      <w:tr w:rsidR="00221F5E" w:rsidRPr="00221F5E" w:rsidTr="008F3EBE">
        <w:trPr>
          <w:trHeight w:val="1220"/>
        </w:trPr>
        <w:tc>
          <w:tcPr>
            <w:tcW w:w="9923" w:type="dxa"/>
            <w:gridSpan w:val="12"/>
          </w:tcPr>
          <w:p w:rsidR="00221F5E" w:rsidRPr="00221F5E" w:rsidRDefault="00221F5E" w:rsidP="00221F5E">
            <w:pPr>
              <w:widowControl w:val="0"/>
              <w:spacing w:line="240" w:lineRule="auto"/>
              <w:ind w:left="0"/>
              <w:jc w:val="both"/>
              <w:rPr>
                <w:rFonts w:eastAsia="Times New Roman" w:cs="Arial"/>
                <w:szCs w:val="20"/>
                <w:lang w:val="en-GB" w:eastAsia="nl-NL"/>
              </w:rPr>
            </w:pPr>
          </w:p>
        </w:tc>
      </w:tr>
    </w:tbl>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szCs w:val="20"/>
          <w:lang w:val="en-GB" w:eastAsia="nl-NL"/>
        </w:rPr>
        <w:sectPr w:rsidR="00221F5E" w:rsidRPr="00221F5E" w:rsidSect="00B3325D">
          <w:headerReference w:type="default" r:id="rId12"/>
          <w:footerReference w:type="default" r:id="rId13"/>
          <w:pgSz w:w="11906" w:h="16838"/>
          <w:pgMar w:top="664" w:right="851" w:bottom="851" w:left="851" w:header="709" w:footer="709" w:gutter="0"/>
          <w:cols w:space="708"/>
          <w:docGrid w:linePitch="360"/>
        </w:sectPr>
      </w:pPr>
    </w:p>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lastRenderedPageBreak/>
        <w:t>Introduction</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With the use of the Feed Safety Data Sheet the supplier of a product can give information about the nature of the product, so that the purchaser can apply the product in a proper and safe way. </w:t>
      </w:r>
    </w:p>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The FSDS provides the supplier insight in the method the supplier has secured the feed safety of the product. The purchaser can adapt his incoming control measures and method of using the product to these standards. The application of the FSDS offers the different links in the feed chain a fixed format to standardize and improve the risk communication about products between suppliers and purchasers.</w:t>
      </w:r>
    </w:p>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Explanation</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The aim of this explanation is to secure the consistency and accuracy of the content of each of the categories in the FSDS. The information should be brief, but clear. The FSDS has to be filled in by a competent person, who has the needed qualification and knowledge. </w:t>
      </w:r>
    </w:p>
    <w:p w:rsidR="00221F5E" w:rsidRPr="00221F5E" w:rsidRDefault="00221F5E" w:rsidP="00221F5E">
      <w:pPr>
        <w:spacing w:line="240" w:lineRule="auto"/>
        <w:ind w:left="0"/>
        <w:jc w:val="both"/>
        <w:rPr>
          <w:rFonts w:eastAsia="Times New Roman" w:cs="Arial"/>
          <w:szCs w:val="20"/>
          <w:lang w:val="en-GB" w:eastAsia="nl-N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70" w:type="dxa"/>
          <w:bottom w:w="57" w:type="dxa"/>
          <w:right w:w="70" w:type="dxa"/>
        </w:tblCellMar>
        <w:tblLook w:val="0000" w:firstRow="0" w:lastRow="0" w:firstColumn="0" w:lastColumn="0" w:noHBand="0" w:noVBand="0"/>
      </w:tblPr>
      <w:tblGrid>
        <w:gridCol w:w="1007"/>
        <w:gridCol w:w="2593"/>
        <w:gridCol w:w="6434"/>
      </w:tblGrid>
      <w:tr w:rsidR="00221F5E" w:rsidRPr="00221F5E" w:rsidTr="00BB5F8A">
        <w:trPr>
          <w:trHeight w:val="381"/>
          <w:tblHeader/>
        </w:trPr>
        <w:tc>
          <w:tcPr>
            <w:tcW w:w="1007" w:type="dxa"/>
            <w:tcBorders>
              <w:top w:val="double" w:sz="4" w:space="0" w:color="auto"/>
              <w:left w:val="double" w:sz="4" w:space="0" w:color="auto"/>
              <w:bottom w:val="double" w:sz="4" w:space="0" w:color="auto"/>
            </w:tcBorders>
            <w:vAlign w:val="center"/>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Category</w:t>
            </w:r>
          </w:p>
        </w:tc>
        <w:tc>
          <w:tcPr>
            <w:tcW w:w="2596" w:type="dxa"/>
            <w:tcBorders>
              <w:top w:val="double" w:sz="4" w:space="0" w:color="auto"/>
              <w:bottom w:val="double" w:sz="4" w:space="0" w:color="auto"/>
            </w:tcBorders>
            <w:vAlign w:val="center"/>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Subject</w:t>
            </w:r>
          </w:p>
        </w:tc>
        <w:tc>
          <w:tcPr>
            <w:tcW w:w="6601" w:type="dxa"/>
            <w:tcBorders>
              <w:top w:val="double" w:sz="4" w:space="0" w:color="auto"/>
              <w:bottom w:val="double" w:sz="4" w:space="0" w:color="auto"/>
              <w:right w:val="double" w:sz="4" w:space="0" w:color="auto"/>
            </w:tcBorders>
            <w:vAlign w:val="center"/>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Explanation</w:t>
            </w:r>
          </w:p>
        </w:tc>
      </w:tr>
      <w:tr w:rsidR="00221F5E" w:rsidRPr="003B7818" w:rsidTr="00BB5F8A">
        <w:tc>
          <w:tcPr>
            <w:tcW w:w="1007" w:type="dxa"/>
            <w:tcBorders>
              <w:top w:val="double" w:sz="4" w:space="0" w:color="auto"/>
            </w:tcBorders>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0.</w:t>
            </w:r>
          </w:p>
        </w:tc>
        <w:tc>
          <w:tcPr>
            <w:tcW w:w="2596" w:type="dxa"/>
            <w:tcBorders>
              <w:top w:val="double" w:sz="4" w:space="0" w:color="auto"/>
            </w:tcBorders>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Identification FSDS</w:t>
            </w:r>
          </w:p>
        </w:tc>
        <w:tc>
          <w:tcPr>
            <w:tcW w:w="6601" w:type="dxa"/>
            <w:tcBorders>
              <w:top w:val="double" w:sz="4" w:space="0" w:color="auto"/>
            </w:tcBorders>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Category 0 identifies the FSDS. In order to have the correct identification, this category is repeated on each page.</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0.1.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name. Same as mentioned in 2.1.</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0.2.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Version number</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Own version number of the actual FSDS. </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0.3.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Version date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Date on which the version is established and put in circulation.</w:t>
            </w:r>
          </w:p>
        </w:tc>
      </w:tr>
      <w:tr w:rsidR="00221F5E" w:rsidRPr="003B7818"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1.</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Responsibility FSDS</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This category identifies the author of the FSDS. This usually is the supplier of the product, but it can also be the original producer of the product if the supplier does not apply any physical processes or outsources any of them.</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1.1.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Name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Identify the organisation which is responsible for the FSDS.</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1.2.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Address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Mention complete address, telephone number, etc. Preferable to state e-mail address and website as well and also with telephone number out of business hours.</w:t>
            </w:r>
            <w:r w:rsidRPr="00221F5E">
              <w:rPr>
                <w:rFonts w:eastAsia="Times New Roman" w:cs="Arial"/>
                <w:color w:val="FF0000"/>
                <w:szCs w:val="20"/>
                <w:lang w:val="en-GB" w:eastAsia="nl-NL"/>
              </w:rPr>
              <w:t xml:space="preserve"> </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1.3.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Approved by</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Mention the person who has authorised the FSDS. Preferable with e-mail address.</w:t>
            </w:r>
          </w:p>
        </w:tc>
      </w:tr>
      <w:tr w:rsidR="00221F5E" w:rsidRPr="003B7818"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2.</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Product Identification</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Category 2 gives an accurate identification of the product.</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name</w:t>
            </w:r>
          </w:p>
        </w:tc>
        <w:tc>
          <w:tcPr>
            <w:tcW w:w="6601" w:type="dxa"/>
          </w:tcPr>
          <w:p w:rsidR="00221F5E" w:rsidRPr="00221F5E" w:rsidRDefault="00221F5E" w:rsidP="001C57C8">
            <w:pPr>
              <w:spacing w:line="240" w:lineRule="auto"/>
              <w:ind w:left="0"/>
              <w:jc w:val="both"/>
              <w:rPr>
                <w:rFonts w:eastAsia="Times New Roman" w:cs="Arial"/>
                <w:szCs w:val="20"/>
                <w:lang w:val="en-GB" w:eastAsia="nl-NL"/>
              </w:rPr>
            </w:pPr>
            <w:r w:rsidRPr="00221F5E">
              <w:rPr>
                <w:rFonts w:eastAsia="Times New Roman" w:cs="Arial"/>
                <w:szCs w:val="20"/>
                <w:lang w:val="en-GB" w:eastAsia="nl-NL"/>
              </w:rPr>
              <w:t>Identify the product. Use the names according to legislation. For feed materials the name is established ac</w:t>
            </w:r>
            <w:r w:rsidR="001C57C8">
              <w:rPr>
                <w:rFonts w:eastAsia="Times New Roman" w:cs="Arial"/>
                <w:szCs w:val="20"/>
                <w:lang w:val="en-GB" w:eastAsia="nl-NL"/>
              </w:rPr>
              <w:t>cording to Regulation EG (No.) 68/2013</w:t>
            </w:r>
            <w:r w:rsidRPr="00221F5E">
              <w:rPr>
                <w:rFonts w:eastAsia="Times New Roman" w:cs="Arial"/>
                <w:szCs w:val="20"/>
                <w:lang w:val="en-GB" w:eastAsia="nl-NL"/>
              </w:rPr>
              <w:t>. The name of the feed additives should correspond to Regulation (EG) No. 1831/2003.</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Trade name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State here the usual trade name of the product. </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Article code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Company internal article number. Record “N.A.” if a company internal article code is not used. </w:t>
            </w:r>
          </w:p>
        </w:tc>
      </w:tr>
      <w:tr w:rsidR="00221F5E" w:rsidRPr="0041003E" w:rsidTr="00BB5F8A">
        <w:trPr>
          <w:trHeight w:val="968"/>
        </w:trPr>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2.4.</w:t>
            </w:r>
          </w:p>
        </w:tc>
        <w:tc>
          <w:tcPr>
            <w:tcW w:w="2596" w:type="dxa"/>
          </w:tcPr>
          <w:p w:rsidR="00221F5E" w:rsidRPr="0041003E" w:rsidRDefault="0032538C" w:rsidP="0032538C">
            <w:pPr>
              <w:spacing w:line="240" w:lineRule="auto"/>
              <w:ind w:left="0"/>
              <w:rPr>
                <w:rFonts w:eastAsia="Times New Roman" w:cs="Arial"/>
                <w:szCs w:val="20"/>
                <w:lang w:val="en-US" w:eastAsia="nl-NL"/>
              </w:rPr>
            </w:pPr>
            <w:r w:rsidRPr="0041003E">
              <w:rPr>
                <w:rFonts w:eastAsia="Times New Roman" w:cs="Arial"/>
                <w:szCs w:val="20"/>
                <w:lang w:val="en-US" w:eastAsia="nl-NL"/>
              </w:rPr>
              <w:t>N</w:t>
            </w:r>
            <w:r w:rsidR="00221F5E" w:rsidRPr="0041003E">
              <w:rPr>
                <w:rFonts w:eastAsia="Times New Roman" w:cs="Arial"/>
                <w:szCs w:val="20"/>
                <w:lang w:val="en-US" w:eastAsia="nl-NL"/>
              </w:rPr>
              <w:t>umber</w:t>
            </w:r>
            <w:r w:rsidRPr="0041003E">
              <w:rPr>
                <w:rFonts w:eastAsia="Times New Roman" w:cs="Arial"/>
                <w:szCs w:val="20"/>
                <w:lang w:val="en-US" w:eastAsia="nl-NL"/>
              </w:rPr>
              <w:t xml:space="preserve"> </w:t>
            </w:r>
            <w:r w:rsidRPr="0041003E">
              <w:rPr>
                <w:lang w:val="en-US"/>
              </w:rPr>
              <w:t>catalogue of feed materials / number Feed Materials Register / code GMP+ approved feed materials / EU Community register of feed additives</w:t>
            </w:r>
          </w:p>
        </w:tc>
        <w:tc>
          <w:tcPr>
            <w:tcW w:w="6601" w:type="dxa"/>
          </w:tcPr>
          <w:p w:rsidR="00221F5E" w:rsidRPr="0041003E" w:rsidRDefault="0032538C" w:rsidP="0041003E">
            <w:pPr>
              <w:spacing w:line="240" w:lineRule="auto"/>
              <w:ind w:left="0"/>
              <w:jc w:val="both"/>
              <w:rPr>
                <w:rFonts w:eastAsia="Times New Roman" w:cs="Arial"/>
                <w:szCs w:val="20"/>
                <w:lang w:val="en-GB" w:eastAsia="nl-NL"/>
              </w:rPr>
            </w:pPr>
            <w:r w:rsidRPr="0041003E">
              <w:rPr>
                <w:rFonts w:eastAsia="Times New Roman" w:cs="Arial"/>
                <w:szCs w:val="20"/>
                <w:lang w:val="en-GB" w:eastAsia="nl-NL"/>
              </w:rPr>
              <w:t xml:space="preserve">According to EU or GMP+ defined identification number for feed materials / feed additives. </w:t>
            </w:r>
            <w:r w:rsidR="00221F5E" w:rsidRPr="0041003E">
              <w:rPr>
                <w:rFonts w:eastAsia="Times New Roman" w:cs="Arial"/>
                <w:szCs w:val="20"/>
                <w:lang w:val="en-GB" w:eastAsia="nl-NL"/>
              </w:rPr>
              <w:t xml:space="preserve">Record “N.A.” if no </w:t>
            </w:r>
            <w:r w:rsidRPr="0041003E">
              <w:rPr>
                <w:rFonts w:eastAsia="Times New Roman" w:cs="Arial"/>
                <w:szCs w:val="20"/>
                <w:lang w:val="en-GB" w:eastAsia="nl-NL"/>
              </w:rPr>
              <w:t>identification number is defined</w:t>
            </w:r>
            <w:r w:rsidR="0041003E">
              <w:rPr>
                <w:rFonts w:eastAsia="Times New Roman" w:cs="Arial"/>
                <w:szCs w:val="20"/>
                <w:lang w:val="en-GB" w:eastAsia="nl-NL"/>
              </w:rPr>
              <w:t>.</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2.5.</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description</w:t>
            </w:r>
          </w:p>
        </w:tc>
        <w:tc>
          <w:tcPr>
            <w:tcW w:w="6601" w:type="dxa"/>
          </w:tcPr>
          <w:p w:rsidR="00221F5E" w:rsidRPr="00221F5E" w:rsidRDefault="00221F5E" w:rsidP="001C57C8">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Description of the product. Preferably ac</w:t>
            </w:r>
            <w:r w:rsidR="001C57C8">
              <w:rPr>
                <w:rFonts w:eastAsia="Times New Roman" w:cs="Arial"/>
                <w:szCs w:val="20"/>
                <w:lang w:val="en-GB" w:eastAsia="nl-NL"/>
              </w:rPr>
              <w:t>cording to Regulation (EC) No. 68/2013</w:t>
            </w:r>
            <w:r w:rsidRPr="00221F5E">
              <w:rPr>
                <w:rFonts w:eastAsia="Times New Roman" w:cs="Arial"/>
                <w:szCs w:val="20"/>
                <w:lang w:val="en-GB" w:eastAsia="nl-NL"/>
              </w:rPr>
              <w:t xml:space="preserve"> or admitted in the Feed Safety Database of GMP+ International. Please indicate in which form the product is delivered: meal, granulate, pellets, liquid etc.</w:t>
            </w:r>
          </w:p>
        </w:tc>
      </w:tr>
      <w:tr w:rsidR="00221F5E" w:rsidRPr="00221F5E" w:rsidTr="00BB5F8A">
        <w:trPr>
          <w:cantSplit/>
        </w:trPr>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2.6.</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Origin</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Record the origin as accurate as possible: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CNA-information producer and production location;</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Region or country of origin.</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Type of suppliers: farmers, cereal collectors, oil crushers, dairy companies, cereal processing industry etc..</w:t>
            </w:r>
          </w:p>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color w:val="FF0000"/>
                <w:szCs w:val="20"/>
                <w:lang w:val="en-GB" w:eastAsia="nl-NL"/>
              </w:rPr>
            </w:pPr>
            <w:r w:rsidRPr="00221F5E">
              <w:rPr>
                <w:rFonts w:eastAsia="Times New Roman" w:cs="Arial"/>
                <w:szCs w:val="20"/>
                <w:lang w:val="en-GB" w:eastAsia="nl-NL"/>
              </w:rPr>
              <w:t>For raw products, region or country of origin should be indicated. For processed products, the manufacturer shall be indicated.</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2.7.</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Supplied / distributed by</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When different from 2.6. Can be your own company as importer, trader, agent, distributor of the product. </w:t>
            </w:r>
          </w:p>
        </w:tc>
      </w:tr>
      <w:tr w:rsidR="00221F5E" w:rsidRPr="0041003E" w:rsidTr="00BB5F8A">
        <w:tc>
          <w:tcPr>
            <w:tcW w:w="1007" w:type="dxa"/>
            <w:shd w:val="clear" w:color="auto" w:fill="D9D9D9"/>
          </w:tcPr>
          <w:p w:rsidR="00221F5E" w:rsidRPr="00221F5E" w:rsidRDefault="00221F5E" w:rsidP="00221F5E">
            <w:pPr>
              <w:keepNext/>
              <w:spacing w:line="240" w:lineRule="auto"/>
              <w:ind w:left="0"/>
              <w:jc w:val="both"/>
              <w:rPr>
                <w:rFonts w:eastAsia="Times New Roman" w:cs="Arial"/>
                <w:b/>
                <w:szCs w:val="20"/>
                <w:lang w:val="en-GB" w:eastAsia="nl-NL"/>
              </w:rPr>
            </w:pPr>
            <w:r w:rsidRPr="00221F5E">
              <w:rPr>
                <w:rFonts w:eastAsia="Times New Roman" w:cs="Arial"/>
                <w:b/>
                <w:szCs w:val="20"/>
                <w:lang w:val="en-GB" w:eastAsia="nl-NL"/>
              </w:rPr>
              <w:t>3.</w:t>
            </w:r>
          </w:p>
        </w:tc>
        <w:tc>
          <w:tcPr>
            <w:tcW w:w="2596" w:type="dxa"/>
            <w:shd w:val="clear" w:color="auto" w:fill="D9D9D9"/>
          </w:tcPr>
          <w:p w:rsidR="00221F5E" w:rsidRPr="00221F5E" w:rsidRDefault="00221F5E" w:rsidP="00221F5E">
            <w:pPr>
              <w:keepNext/>
              <w:spacing w:line="240" w:lineRule="auto"/>
              <w:ind w:left="0"/>
              <w:jc w:val="both"/>
              <w:rPr>
                <w:rFonts w:eastAsia="Times New Roman" w:cs="Arial"/>
                <w:b/>
                <w:szCs w:val="20"/>
                <w:lang w:val="en-GB" w:eastAsia="nl-NL"/>
              </w:rPr>
            </w:pPr>
            <w:r w:rsidRPr="00221F5E">
              <w:rPr>
                <w:rFonts w:eastAsia="Times New Roman" w:cs="Arial"/>
                <w:b/>
                <w:szCs w:val="20"/>
                <w:lang w:val="en-GB" w:eastAsia="nl-NL"/>
              </w:rPr>
              <w:t>Product Description</w:t>
            </w:r>
          </w:p>
        </w:tc>
        <w:tc>
          <w:tcPr>
            <w:tcW w:w="6601" w:type="dxa"/>
            <w:shd w:val="clear" w:color="auto" w:fill="D9D9D9"/>
          </w:tcPr>
          <w:p w:rsidR="00221F5E" w:rsidRPr="00221F5E" w:rsidRDefault="00221F5E" w:rsidP="00221F5E">
            <w:pPr>
              <w:keepNext/>
              <w:spacing w:line="240" w:lineRule="auto"/>
              <w:ind w:left="0"/>
              <w:jc w:val="both"/>
              <w:rPr>
                <w:rFonts w:eastAsia="Times New Roman" w:cs="Arial"/>
                <w:szCs w:val="20"/>
                <w:lang w:val="en-GB" w:eastAsia="nl-NL"/>
              </w:rPr>
            </w:pPr>
            <w:r w:rsidRPr="00221F5E">
              <w:rPr>
                <w:rFonts w:eastAsia="Times New Roman" w:cs="Arial"/>
                <w:szCs w:val="20"/>
                <w:lang w:val="en-GB" w:eastAsia="nl-NL"/>
              </w:rPr>
              <w:t>Category 3 describes the properties of the product.</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3.1.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Production process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 short, but as accurate as possible description of the production process of the product by referring to the most important steps during the production process.</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3.2.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Used raw materials and additives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All used raw materials, including the (technical) additives and processing aids still present in the product at time of delivery.</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3.3.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Logistical path</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Record the logistical path of the product from the (primary) production until the delivery to the end-user. </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Mention the transport method of the product, the potential (in between) storage and the packing methods in the different stages of the logistical path.</w:t>
            </w:r>
          </w:p>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ATTENTION: the standards and demands concerning storage-, preserve-, packing- and transport conditions are described in the categories 4.</w:t>
            </w:r>
            <w:r w:rsidR="00BB5F8A">
              <w:rPr>
                <w:rFonts w:eastAsia="Times New Roman" w:cs="Arial"/>
                <w:szCs w:val="20"/>
                <w:lang w:val="en-GB" w:eastAsia="nl-NL"/>
              </w:rPr>
              <w:t>3</w:t>
            </w:r>
            <w:r w:rsidRPr="00221F5E">
              <w:rPr>
                <w:rFonts w:eastAsia="Times New Roman" w:cs="Arial"/>
                <w:szCs w:val="20"/>
                <w:lang w:val="en-GB" w:eastAsia="nl-NL"/>
              </w:rPr>
              <w:t>. and 4.</w:t>
            </w:r>
            <w:r w:rsidR="00BB5F8A">
              <w:rPr>
                <w:rFonts w:eastAsia="Times New Roman" w:cs="Arial"/>
                <w:szCs w:val="20"/>
                <w:lang w:val="en-GB" w:eastAsia="nl-NL"/>
              </w:rPr>
              <w:t>4</w:t>
            </w:r>
            <w:r w:rsidRPr="00221F5E">
              <w:rPr>
                <w:rFonts w:eastAsia="Times New Roman" w:cs="Arial"/>
                <w:szCs w:val="20"/>
                <w:lang w:val="en-GB" w:eastAsia="nl-NL"/>
              </w:rPr>
              <w:t>.</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3.4.</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Shelf life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Indication of the shelf life (number of days, weeks, months) of the product (i.e. after date of production or date of delivery).</w:t>
            </w:r>
          </w:p>
        </w:tc>
      </w:tr>
      <w:tr w:rsidR="0032538C" w:rsidRPr="0041003E" w:rsidTr="0041003E">
        <w:tc>
          <w:tcPr>
            <w:tcW w:w="1007" w:type="dxa"/>
            <w:shd w:val="clear" w:color="auto" w:fill="auto"/>
          </w:tcPr>
          <w:p w:rsidR="0032538C" w:rsidRPr="003168C2" w:rsidRDefault="0032538C" w:rsidP="0032538C">
            <w:pPr>
              <w:pStyle w:val="Geenafstand"/>
            </w:pPr>
            <w:r>
              <w:t>3.5.</w:t>
            </w:r>
          </w:p>
        </w:tc>
        <w:tc>
          <w:tcPr>
            <w:tcW w:w="2596" w:type="dxa"/>
            <w:shd w:val="clear" w:color="auto" w:fill="auto"/>
          </w:tcPr>
          <w:p w:rsidR="0032538C" w:rsidRPr="0041003E" w:rsidRDefault="0032538C" w:rsidP="0032538C">
            <w:pPr>
              <w:pStyle w:val="Geenafstand"/>
            </w:pPr>
            <w:r w:rsidRPr="0041003E">
              <w:t>Dry matter percentage</w:t>
            </w:r>
          </w:p>
        </w:tc>
        <w:tc>
          <w:tcPr>
            <w:tcW w:w="6601" w:type="dxa"/>
          </w:tcPr>
          <w:p w:rsidR="0032538C" w:rsidRPr="00230E38" w:rsidRDefault="0032538C" w:rsidP="0032538C">
            <w:pPr>
              <w:pStyle w:val="Geenafstand"/>
              <w:rPr>
                <w:highlight w:val="yellow"/>
                <w:lang w:val="en-US"/>
              </w:rPr>
            </w:pPr>
            <w:r w:rsidRPr="0041003E">
              <w:rPr>
                <w:lang w:val="en-US"/>
              </w:rPr>
              <w:t>Include the dry matter percentage (or the range of variation of the dry matter percentage) of the product as it is bought / offered.</w:t>
            </w:r>
          </w:p>
        </w:tc>
      </w:tr>
      <w:tr w:rsidR="00221F5E" w:rsidRPr="00221F5E" w:rsidTr="0041003E">
        <w:tc>
          <w:tcPr>
            <w:tcW w:w="1007" w:type="dxa"/>
            <w:shd w:val="clear" w:color="auto" w:fill="auto"/>
          </w:tcPr>
          <w:p w:rsidR="00221F5E" w:rsidRPr="00221F5E" w:rsidRDefault="0032538C" w:rsidP="00221F5E">
            <w:pPr>
              <w:spacing w:line="240" w:lineRule="auto"/>
              <w:ind w:left="0"/>
              <w:jc w:val="both"/>
              <w:rPr>
                <w:rFonts w:eastAsia="Times New Roman" w:cs="Arial"/>
                <w:szCs w:val="20"/>
                <w:lang w:val="en-GB" w:eastAsia="nl-NL"/>
              </w:rPr>
            </w:pPr>
            <w:r>
              <w:rPr>
                <w:rFonts w:eastAsia="Times New Roman" w:cs="Arial"/>
                <w:szCs w:val="20"/>
                <w:lang w:val="en-GB" w:eastAsia="nl-NL"/>
              </w:rPr>
              <w:t>3</w:t>
            </w:r>
            <w:r w:rsidRPr="0041003E">
              <w:rPr>
                <w:rFonts w:eastAsia="Times New Roman" w:cs="Arial"/>
                <w:szCs w:val="20"/>
                <w:lang w:val="en-GB" w:eastAsia="nl-NL"/>
              </w:rPr>
              <w:t>.6</w:t>
            </w:r>
            <w:r w:rsidR="00221F5E" w:rsidRPr="0041003E">
              <w:rPr>
                <w:rFonts w:eastAsia="Times New Roman" w:cs="Arial"/>
                <w:szCs w:val="20"/>
                <w:lang w:val="en-GB" w:eastAsia="nl-NL"/>
              </w:rPr>
              <w:t>.</w:t>
            </w:r>
          </w:p>
        </w:tc>
        <w:tc>
          <w:tcPr>
            <w:tcW w:w="2596" w:type="dxa"/>
            <w:shd w:val="clear" w:color="auto" w:fill="auto"/>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Indicative analysis</w:t>
            </w:r>
          </w:p>
        </w:tc>
        <w:tc>
          <w:tcPr>
            <w:tcW w:w="6601"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Describe some relevant characteristics that characterize the product. In general these are non-compulsory nutritional parameters (f.i. dry matter content, crude protein, crude fat, crude fibre, ash) or the amount of active ingredients (i.e. with feed additives) and/or physical parameters as f.e. volume weight, viscosity etc. Undesired substances have to be mentioned in 4.</w:t>
            </w:r>
            <w:r w:rsidR="00BB5F8A">
              <w:rPr>
                <w:rFonts w:eastAsia="Times New Roman" w:cs="Arial"/>
                <w:szCs w:val="20"/>
                <w:lang w:val="en-GB" w:eastAsia="nl-NL"/>
              </w:rPr>
              <w:t>1</w:t>
            </w:r>
            <w:r w:rsidRPr="00221F5E">
              <w:rPr>
                <w:rFonts w:eastAsia="Times New Roman" w:cs="Arial"/>
                <w:szCs w:val="20"/>
                <w:lang w:val="en-GB" w:eastAsia="nl-NL"/>
              </w:rPr>
              <w:t>..</w:t>
            </w:r>
          </w:p>
        </w:tc>
      </w:tr>
      <w:tr w:rsidR="00221F5E" w:rsidRPr="0041003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4.</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Standards/Requirements</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Category 4 described the standards and requirements.</w:t>
            </w:r>
          </w:p>
        </w:tc>
      </w:tr>
      <w:tr w:rsidR="00221F5E" w:rsidRPr="0041003E" w:rsidTr="00BB5F8A">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1</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Relevant properties / demands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These are details and not a general reference to the legislation or GMP. Here, both the binding and other nutritional parameters specify the parameters of the risk analysis for this product are regarded as critical (e.g. heavy metals in minerals, mycotoxins in cereals, dioxins in fats). In any case, here the standards applied for in section 6 of the HACCP hazards mentioned should be mentioned. </w:t>
            </w:r>
          </w:p>
        </w:tc>
      </w:tr>
      <w:tr w:rsidR="00221F5E" w:rsidRPr="00221F5E" w:rsidTr="00BB5F8A">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2</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Intended use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Describe the intended use of the product. I.E: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application in compound feeds;</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direct feeding to animals;</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only applicable in premixes;</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etc.</w:t>
            </w:r>
          </w:p>
        </w:tc>
      </w:tr>
      <w:tr w:rsidR="00221F5E" w:rsidRPr="00221F5E" w:rsidTr="00BB5F8A">
        <w:trPr>
          <w:cantSplit/>
        </w:trPr>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3</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Storage- and preservation conditions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Compulsory conditions for storage and preservation. I.E.: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preserve at a certain temperature;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add acids before preservation;</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aeration during storage;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disclosed air sealed;</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etc.</w:t>
            </w:r>
          </w:p>
        </w:tc>
      </w:tr>
      <w:tr w:rsidR="00221F5E" w:rsidRPr="00221F5E" w:rsidTr="00BB5F8A">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4</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Transport conditions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Required conditions for transport.</w:t>
            </w:r>
          </w:p>
        </w:tc>
      </w:tr>
      <w:tr w:rsidR="00221F5E" w:rsidRPr="00221F5E" w:rsidTr="00BB5F8A">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5</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Handling conditions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Here can be described which measures should be taken to use the product in the right and a safe way. I.E: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to use within x days after delivery;</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maximum percentage in mixed feeds;</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minimal or maximal processing temperature;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etc.</w:t>
            </w:r>
          </w:p>
        </w:tc>
      </w:tr>
      <w:tr w:rsidR="00221F5E" w:rsidRPr="0041003E" w:rsidTr="00BB5F8A">
        <w:trPr>
          <w:cantSplit/>
        </w:trPr>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5.</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Labelling</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Reproduction of the way the product information is provided. This could be an example of a label, a description of the legal prescribed references or an accurate and specific reference to relevant legislation (a general reference to legislation is not sufficient).</w:t>
            </w:r>
          </w:p>
        </w:tc>
      </w:tr>
      <w:tr w:rsidR="00221F5E" w:rsidRPr="0041003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6.</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HACCP</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This category gives a summary of the risk analysis of the product. At least the CCP’s (Critical Control Points) are described, but also general control measures and/or points of attention, which are important for the product.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6.1.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Hazard</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Accurate description of the hazard.</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6.2.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Risk identification</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Preferable use the same HACCP method that is used in GMP-regulations for risk assessment. PAY ATTENTION: If a different system is used, this has to be specified in 8.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6.3.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Control measures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Description of the specific  measures that are in use for controlling the risks identified with the HACCP.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6.4.</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Motivation</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Motivation and arguments for the risk identification in short, especially considering the elements “probability” and “severity”.</w:t>
            </w:r>
          </w:p>
        </w:tc>
      </w:tr>
      <w:tr w:rsidR="00221F5E" w:rsidRPr="0041003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7.</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Monitoring</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This category gives a detailed description of the applied monitoring (checks, analyses) for the indicated critical control points and general control measures.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7.1.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Parameter</w:t>
            </w:r>
          </w:p>
        </w:tc>
        <w:tc>
          <w:tcPr>
            <w:tcW w:w="6601"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Describe the parameters that are monitored (i.e. Aflatoxin B1, Salmonella, lead, hydrocyanic acid).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7.2.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Moment of analysing</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Describe the point of sampling in the production process or the control takes place (i.e. free on board reception, control before delivery).</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7.3.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Frequency</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Describe the frequency of the monitoring (i.e. every batch, 4 times a year, every 10</w:t>
            </w:r>
            <w:r w:rsidRPr="00221F5E">
              <w:rPr>
                <w:rFonts w:eastAsia="Times New Roman" w:cs="Arial"/>
                <w:szCs w:val="20"/>
                <w:vertAlign w:val="superscript"/>
                <w:lang w:val="en-GB" w:eastAsia="nl-NL"/>
              </w:rPr>
              <w:t>e</w:t>
            </w:r>
            <w:r w:rsidRPr="00221F5E">
              <w:rPr>
                <w:rFonts w:eastAsia="Times New Roman" w:cs="Arial"/>
                <w:szCs w:val="20"/>
                <w:lang w:val="en-GB" w:eastAsia="nl-NL"/>
              </w:rPr>
              <w:t xml:space="preserve"> batch, per 100 mtons etc.).</w:t>
            </w:r>
          </w:p>
        </w:tc>
      </w:tr>
      <w:tr w:rsidR="00221F5E" w:rsidRPr="00221F5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8.</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Comments</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8.</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Comments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In this category additional information that is important for this FSDS could be given. </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If a different HACCP method is used than described in the GMP-standards, this should be described here. </w:t>
            </w:r>
          </w:p>
        </w:tc>
      </w:tr>
    </w:tbl>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szCs w:val="20"/>
          <w:lang w:val="en-GB" w:eastAsia="nl-NL"/>
        </w:rPr>
      </w:pPr>
    </w:p>
    <w:p w:rsidR="000D096C" w:rsidRPr="00221F5E" w:rsidRDefault="000D096C">
      <w:pPr>
        <w:ind w:left="0"/>
        <w:rPr>
          <w:lang w:val="en-GB"/>
        </w:rPr>
      </w:pPr>
    </w:p>
    <w:sectPr w:rsidR="000D096C" w:rsidRPr="00221F5E" w:rsidSect="00486F53">
      <w:footerReference w:type="default" r:id="rId14"/>
      <w:pgSz w:w="11906" w:h="16838"/>
      <w:pgMar w:top="1529" w:right="849" w:bottom="1417" w:left="993"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6C" w:rsidRDefault="000D096C" w:rsidP="00BD16E8">
      <w:pPr>
        <w:spacing w:line="240" w:lineRule="auto"/>
      </w:pPr>
      <w:r>
        <w:separator/>
      </w:r>
    </w:p>
  </w:endnote>
  <w:endnote w:type="continuationSeparator" w:id="0">
    <w:p w:rsidR="000D096C" w:rsidRDefault="000D096C" w:rsidP="00BD1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189211"/>
      <w:docPartObj>
        <w:docPartGallery w:val="Page Numbers (Bottom of Page)"/>
        <w:docPartUnique/>
      </w:docPartObj>
    </w:sdtPr>
    <w:sdtEndPr>
      <w:rPr>
        <w:rFonts w:ascii="Arial Narrow" w:hAnsi="Arial Narrow"/>
        <w:color w:val="8C6944"/>
        <w:sz w:val="16"/>
        <w:szCs w:val="16"/>
      </w:rPr>
    </w:sdtEndPr>
    <w:sdtContent>
      <w:p w:rsidR="00BB5F8A" w:rsidRDefault="00917D31" w:rsidP="00BB5F8A">
        <w:pPr>
          <w:pStyle w:val="Voettekst"/>
          <w:tabs>
            <w:tab w:val="left" w:pos="1134"/>
          </w:tabs>
          <w:ind w:left="1134"/>
          <w:rPr>
            <w:rFonts w:ascii="Arial Narrow" w:hAnsi="Arial Narrow"/>
            <w:color w:val="8C6944"/>
            <w:sz w:val="16"/>
            <w:szCs w:val="16"/>
          </w:rPr>
        </w:pPr>
        <w:r>
          <w:rPr>
            <w:rFonts w:ascii="Arial Narrow" w:hAnsi="Arial Narrow"/>
            <w:color w:val="8C6944"/>
            <w:sz w:val="16"/>
            <w:szCs w:val="16"/>
          </w:rPr>
          <w:t>Page</w:t>
        </w:r>
        <w:r w:rsidR="00BB5F8A">
          <w:rPr>
            <w:rFonts w:ascii="Arial Narrow" w:hAnsi="Arial Narrow"/>
            <w:color w:val="8C6944"/>
            <w:sz w:val="16"/>
            <w:szCs w:val="16"/>
          </w:rPr>
          <w:t xml:space="preserve">:  </w:t>
        </w:r>
        <w:r w:rsidR="00BB5F8A" w:rsidRPr="00D60FE4">
          <w:rPr>
            <w:rFonts w:ascii="Arial Narrow" w:hAnsi="Arial Narrow"/>
            <w:color w:val="8C6944"/>
            <w:sz w:val="16"/>
            <w:szCs w:val="16"/>
          </w:rPr>
          <w:fldChar w:fldCharType="begin"/>
        </w:r>
        <w:r w:rsidR="00BB5F8A" w:rsidRPr="00D60FE4">
          <w:rPr>
            <w:rFonts w:ascii="Arial Narrow" w:hAnsi="Arial Narrow"/>
            <w:color w:val="8C6944"/>
            <w:sz w:val="16"/>
            <w:szCs w:val="16"/>
          </w:rPr>
          <w:instrText xml:space="preserve"> PAGE  \* Arabic  \* MERGEFORMAT </w:instrText>
        </w:r>
        <w:r w:rsidR="00BB5F8A" w:rsidRPr="00D60FE4">
          <w:rPr>
            <w:rFonts w:ascii="Arial Narrow" w:hAnsi="Arial Narrow"/>
            <w:color w:val="8C6944"/>
            <w:sz w:val="16"/>
            <w:szCs w:val="16"/>
          </w:rPr>
          <w:fldChar w:fldCharType="separate"/>
        </w:r>
        <w:r w:rsidR="00092E8E">
          <w:rPr>
            <w:rFonts w:ascii="Arial Narrow" w:hAnsi="Arial Narrow"/>
            <w:noProof/>
            <w:color w:val="8C6944"/>
            <w:sz w:val="16"/>
            <w:szCs w:val="16"/>
          </w:rPr>
          <w:t>2</w:t>
        </w:r>
        <w:r w:rsidR="00BB5F8A" w:rsidRPr="00D60FE4">
          <w:rPr>
            <w:rFonts w:ascii="Arial Narrow" w:hAnsi="Arial Narrow"/>
            <w:color w:val="8C6944"/>
            <w:sz w:val="16"/>
            <w:szCs w:val="16"/>
          </w:rPr>
          <w:fldChar w:fldCharType="end"/>
        </w:r>
        <w:r w:rsidR="00BB5F8A" w:rsidRPr="00D60FE4">
          <w:rPr>
            <w:rFonts w:ascii="Arial Narrow" w:hAnsi="Arial Narrow"/>
            <w:color w:val="8C6944"/>
            <w:sz w:val="16"/>
            <w:szCs w:val="16"/>
          </w:rPr>
          <w:t>/</w:t>
        </w:r>
        <w:r w:rsidR="00BB5F8A" w:rsidRPr="00D60FE4">
          <w:rPr>
            <w:rFonts w:ascii="Arial Narrow" w:hAnsi="Arial Narrow"/>
            <w:color w:val="8C6944"/>
            <w:sz w:val="16"/>
            <w:szCs w:val="16"/>
          </w:rPr>
          <w:fldChar w:fldCharType="begin"/>
        </w:r>
        <w:r w:rsidR="00BB5F8A" w:rsidRPr="00D60FE4">
          <w:rPr>
            <w:rFonts w:ascii="Arial Narrow" w:hAnsi="Arial Narrow"/>
            <w:color w:val="8C6944"/>
            <w:sz w:val="16"/>
            <w:szCs w:val="16"/>
          </w:rPr>
          <w:instrText xml:space="preserve"> NUMPAGES  \* Arabic  \* MERGEFORMAT </w:instrText>
        </w:r>
        <w:r w:rsidR="00BB5F8A" w:rsidRPr="00D60FE4">
          <w:rPr>
            <w:rFonts w:ascii="Arial Narrow" w:hAnsi="Arial Narrow"/>
            <w:color w:val="8C6944"/>
            <w:sz w:val="16"/>
            <w:szCs w:val="16"/>
          </w:rPr>
          <w:fldChar w:fldCharType="separate"/>
        </w:r>
        <w:r w:rsidR="00092E8E">
          <w:rPr>
            <w:rFonts w:ascii="Arial Narrow" w:hAnsi="Arial Narrow"/>
            <w:noProof/>
            <w:color w:val="8C6944"/>
            <w:sz w:val="16"/>
            <w:szCs w:val="16"/>
          </w:rPr>
          <w:t>6</w:t>
        </w:r>
        <w:r w:rsidR="00BB5F8A" w:rsidRPr="00D60FE4">
          <w:rPr>
            <w:rFonts w:ascii="Arial Narrow" w:hAnsi="Arial Narrow"/>
            <w:noProof/>
            <w:color w:val="8C6944"/>
            <w:sz w:val="16"/>
            <w:szCs w:val="16"/>
          </w:rPr>
          <w:fldChar w:fldCharType="end"/>
        </w:r>
      </w:p>
    </w:sdtContent>
  </w:sdt>
  <w:p w:rsidR="00221F5E" w:rsidRPr="001343E9" w:rsidRDefault="00221F5E" w:rsidP="00BB5F8A">
    <w:pPr>
      <w:pStyle w:val="Voettekst"/>
      <w:tabs>
        <w:tab w:val="clear" w:pos="4536"/>
        <w:tab w:val="clear" w:pos="9072"/>
        <w:tab w:val="center" w:pos="5040"/>
        <w:tab w:val="right" w:pos="10260"/>
      </w:tabs>
      <w:jc w:val="both"/>
    </w:pPr>
    <w:r w:rsidRPr="003168C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96935"/>
      <w:docPartObj>
        <w:docPartGallery w:val="Page Numbers (Bottom of Page)"/>
        <w:docPartUnique/>
      </w:docPartObj>
    </w:sdtPr>
    <w:sdtEndPr>
      <w:rPr>
        <w:rFonts w:ascii="Arial Narrow" w:hAnsi="Arial Narrow"/>
        <w:color w:val="8C6944"/>
        <w:sz w:val="16"/>
        <w:szCs w:val="16"/>
      </w:rPr>
    </w:sdtEndPr>
    <w:sdtContent>
      <w:p w:rsidR="00D038DF" w:rsidRPr="00D60FE4" w:rsidRDefault="00917D31" w:rsidP="00D60FE4">
        <w:pPr>
          <w:pStyle w:val="Voettekst"/>
          <w:tabs>
            <w:tab w:val="left" w:pos="1134"/>
          </w:tabs>
          <w:ind w:left="1134"/>
          <w:rPr>
            <w:rFonts w:ascii="Arial Narrow" w:hAnsi="Arial Narrow"/>
            <w:color w:val="8C6944"/>
            <w:sz w:val="16"/>
            <w:szCs w:val="16"/>
          </w:rPr>
        </w:pPr>
        <w:r>
          <w:rPr>
            <w:rFonts w:ascii="Arial Narrow" w:hAnsi="Arial Narrow"/>
            <w:color w:val="8C6944"/>
            <w:sz w:val="16"/>
            <w:szCs w:val="16"/>
          </w:rPr>
          <w:t>Page</w:t>
        </w:r>
        <w:r w:rsidR="00D60FE4">
          <w:rPr>
            <w:rFonts w:ascii="Arial Narrow" w:hAnsi="Arial Narrow"/>
            <w:color w:val="8C6944"/>
            <w:sz w:val="16"/>
            <w:szCs w:val="16"/>
          </w:rPr>
          <w:t xml:space="preserve">: </w:t>
        </w:r>
        <w:r w:rsidR="005B54BD">
          <w:rPr>
            <w:rFonts w:ascii="Arial Narrow" w:hAnsi="Arial Narrow"/>
            <w:color w:val="8C6944"/>
            <w:sz w:val="16"/>
            <w:szCs w:val="16"/>
          </w:rPr>
          <w:t xml:space="preserve"> </w:t>
        </w:r>
        <w:r w:rsidR="00D83854" w:rsidRPr="00D60FE4">
          <w:rPr>
            <w:rFonts w:ascii="Arial Narrow" w:hAnsi="Arial Narrow"/>
            <w:color w:val="8C6944"/>
            <w:sz w:val="16"/>
            <w:szCs w:val="16"/>
          </w:rPr>
          <w:fldChar w:fldCharType="begin"/>
        </w:r>
        <w:r w:rsidR="00D83854" w:rsidRPr="00D60FE4">
          <w:rPr>
            <w:rFonts w:ascii="Arial Narrow" w:hAnsi="Arial Narrow"/>
            <w:color w:val="8C6944"/>
            <w:sz w:val="16"/>
            <w:szCs w:val="16"/>
          </w:rPr>
          <w:instrText xml:space="preserve"> PAGE  \* Arabic  \* MERGEFORMAT </w:instrText>
        </w:r>
        <w:r w:rsidR="00D83854" w:rsidRPr="00D60FE4">
          <w:rPr>
            <w:rFonts w:ascii="Arial Narrow" w:hAnsi="Arial Narrow"/>
            <w:color w:val="8C6944"/>
            <w:sz w:val="16"/>
            <w:szCs w:val="16"/>
          </w:rPr>
          <w:fldChar w:fldCharType="separate"/>
        </w:r>
        <w:r w:rsidR="00092E8E">
          <w:rPr>
            <w:rFonts w:ascii="Arial Narrow" w:hAnsi="Arial Narrow"/>
            <w:noProof/>
            <w:color w:val="8C6944"/>
            <w:sz w:val="16"/>
            <w:szCs w:val="16"/>
          </w:rPr>
          <w:t>6</w:t>
        </w:r>
        <w:r w:rsidR="00D83854" w:rsidRPr="00D60FE4">
          <w:rPr>
            <w:rFonts w:ascii="Arial Narrow" w:hAnsi="Arial Narrow"/>
            <w:color w:val="8C6944"/>
            <w:sz w:val="16"/>
            <w:szCs w:val="16"/>
          </w:rPr>
          <w:fldChar w:fldCharType="end"/>
        </w:r>
        <w:r w:rsidR="00D83854" w:rsidRPr="00D60FE4">
          <w:rPr>
            <w:rFonts w:ascii="Arial Narrow" w:hAnsi="Arial Narrow"/>
            <w:color w:val="8C6944"/>
            <w:sz w:val="16"/>
            <w:szCs w:val="16"/>
          </w:rPr>
          <w:t>/</w:t>
        </w:r>
        <w:r w:rsidR="00202FEC" w:rsidRPr="00D60FE4">
          <w:rPr>
            <w:rFonts w:ascii="Arial Narrow" w:hAnsi="Arial Narrow"/>
            <w:color w:val="8C6944"/>
            <w:sz w:val="16"/>
            <w:szCs w:val="16"/>
          </w:rPr>
          <w:fldChar w:fldCharType="begin"/>
        </w:r>
        <w:r w:rsidR="00202FEC" w:rsidRPr="00D60FE4">
          <w:rPr>
            <w:rFonts w:ascii="Arial Narrow" w:hAnsi="Arial Narrow"/>
            <w:color w:val="8C6944"/>
            <w:sz w:val="16"/>
            <w:szCs w:val="16"/>
          </w:rPr>
          <w:instrText xml:space="preserve"> NUMPAGES  \* Arabic  \* MERGEFORMAT </w:instrText>
        </w:r>
        <w:r w:rsidR="00202FEC" w:rsidRPr="00D60FE4">
          <w:rPr>
            <w:rFonts w:ascii="Arial Narrow" w:hAnsi="Arial Narrow"/>
            <w:color w:val="8C6944"/>
            <w:sz w:val="16"/>
            <w:szCs w:val="16"/>
          </w:rPr>
          <w:fldChar w:fldCharType="separate"/>
        </w:r>
        <w:r w:rsidR="00092E8E">
          <w:rPr>
            <w:rFonts w:ascii="Arial Narrow" w:hAnsi="Arial Narrow"/>
            <w:noProof/>
            <w:color w:val="8C6944"/>
            <w:sz w:val="16"/>
            <w:szCs w:val="16"/>
          </w:rPr>
          <w:t>6</w:t>
        </w:r>
        <w:r w:rsidR="00202FEC" w:rsidRPr="00D60FE4">
          <w:rPr>
            <w:rFonts w:ascii="Arial Narrow" w:hAnsi="Arial Narrow"/>
            <w:noProof/>
            <w:color w:val="8C6944"/>
            <w:sz w:val="16"/>
            <w:szCs w:val="16"/>
          </w:rPr>
          <w:fldChar w:fldCharType="end"/>
        </w:r>
      </w:p>
    </w:sdtContent>
  </w:sdt>
  <w:p w:rsidR="0048235F" w:rsidRDefault="0048235F"/>
  <w:p w:rsidR="0048235F" w:rsidRDefault="004823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6C" w:rsidRDefault="000D096C" w:rsidP="00BD16E8">
      <w:pPr>
        <w:spacing w:line="240" w:lineRule="auto"/>
      </w:pPr>
      <w:r>
        <w:separator/>
      </w:r>
    </w:p>
  </w:footnote>
  <w:footnote w:type="continuationSeparator" w:id="0">
    <w:p w:rsidR="000D096C" w:rsidRDefault="000D096C" w:rsidP="00BD1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5D" w:rsidRPr="009D20D7" w:rsidRDefault="00221F5E" w:rsidP="00B3325D">
    <w:pPr>
      <w:pStyle w:val="Geenafstand"/>
      <w:tabs>
        <w:tab w:val="left" w:pos="1134"/>
      </w:tabs>
      <w:jc w:val="right"/>
      <w:rPr>
        <w:rFonts w:cs="Arial"/>
        <w:b/>
        <w:color w:val="0D4C2F"/>
        <w:sz w:val="32"/>
        <w:szCs w:val="32"/>
        <w:lang w:val="en-GB"/>
      </w:rPr>
    </w:pPr>
    <w:r>
      <w:rPr>
        <w:noProof/>
        <w:lang w:val="en-US"/>
      </w:rPr>
      <w:drawing>
        <wp:anchor distT="0" distB="0" distL="114300" distR="114300" simplePos="0" relativeHeight="251657216" behindDoc="0" locked="0" layoutInCell="1" allowOverlap="1" wp14:anchorId="6DB2A582" wp14:editId="79846396">
          <wp:simplePos x="0" y="0"/>
          <wp:positionH relativeFrom="column">
            <wp:posOffset>21702</wp:posOffset>
          </wp:positionH>
          <wp:positionV relativeFrom="paragraph">
            <wp:posOffset>-140335</wp:posOffset>
          </wp:positionV>
          <wp:extent cx="1774190" cy="676910"/>
          <wp:effectExtent l="0" t="0" r="0" b="8890"/>
          <wp:wrapNone/>
          <wp:docPr id="1" name="Afbeelding 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676910"/>
                  </a:xfrm>
                  <a:prstGeom prst="rect">
                    <a:avLst/>
                  </a:prstGeom>
                  <a:noFill/>
                </pic:spPr>
              </pic:pic>
            </a:graphicData>
          </a:graphic>
          <wp14:sizeRelH relativeFrom="page">
            <wp14:pctWidth>0</wp14:pctWidth>
          </wp14:sizeRelH>
          <wp14:sizeRelV relativeFrom="page">
            <wp14:pctHeight>0</wp14:pctHeight>
          </wp14:sizeRelV>
        </wp:anchor>
      </w:drawing>
    </w:r>
    <w:r w:rsidR="00B3325D">
      <w:rPr>
        <w:noProof/>
        <w:lang w:val="en-US"/>
      </w:rPr>
      <w:drawing>
        <wp:anchor distT="0" distB="0" distL="114300" distR="114300" simplePos="0" relativeHeight="251661312" behindDoc="1" locked="0" layoutInCell="1" allowOverlap="1" wp14:anchorId="66ED58F7" wp14:editId="3A7AF617">
          <wp:simplePos x="0" y="0"/>
          <wp:positionH relativeFrom="column">
            <wp:posOffset>-38100</wp:posOffset>
          </wp:positionH>
          <wp:positionV relativeFrom="paragraph">
            <wp:posOffset>-121196</wp:posOffset>
          </wp:positionV>
          <wp:extent cx="1774190" cy="674192"/>
          <wp:effectExtent l="19050" t="0" r="0" b="0"/>
          <wp:wrapNone/>
          <wp:docPr id="2" name="Afbeelding 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stretch>
                    <a:fillRect/>
                  </a:stretch>
                </pic:blipFill>
                <pic:spPr bwMode="auto">
                  <a:xfrm>
                    <a:off x="0" y="0"/>
                    <a:ext cx="1774190" cy="674192"/>
                  </a:xfrm>
                  <a:prstGeom prst="rect">
                    <a:avLst/>
                  </a:prstGeom>
                  <a:noFill/>
                </pic:spPr>
              </pic:pic>
            </a:graphicData>
          </a:graphic>
        </wp:anchor>
      </w:drawing>
    </w:r>
    <w:r w:rsidR="00B3325D">
      <w:ptab w:relativeTo="margin" w:alignment="center" w:leader="none"/>
    </w:r>
    <w:r w:rsidR="00B3325D" w:rsidRPr="009D20D7">
      <w:rPr>
        <w:rFonts w:cs="Arial"/>
        <w:b/>
        <w:color w:val="0D4C2F"/>
        <w:sz w:val="32"/>
        <w:szCs w:val="32"/>
        <w:lang w:val="en-GB"/>
      </w:rPr>
      <w:t>Feed Safety Data Sheet</w:t>
    </w:r>
    <w:r w:rsidR="00B3325D">
      <w:ptab w:relativeTo="margin" w:alignment="right" w:leader="none"/>
    </w:r>
    <w:r w:rsidR="00B3325D" w:rsidRPr="009D20D7">
      <w:rPr>
        <w:rFonts w:cs="Arial"/>
        <w:b/>
        <w:color w:val="0D4C2F"/>
        <w:sz w:val="32"/>
        <w:szCs w:val="32"/>
        <w:lang w:val="en-GB"/>
      </w:rPr>
      <w:t>F-14</w:t>
    </w:r>
  </w:p>
  <w:p w:rsidR="00B3325D" w:rsidRPr="009D20D7" w:rsidRDefault="00B3325D" w:rsidP="00B3325D">
    <w:pPr>
      <w:pStyle w:val="Geenafstand"/>
      <w:tabs>
        <w:tab w:val="left" w:pos="1134"/>
      </w:tabs>
      <w:jc w:val="right"/>
      <w:rPr>
        <w:rFonts w:ascii="Arial Narrow" w:hAnsi="Arial Narrow" w:cs="Arial"/>
        <w:color w:val="8C6944"/>
        <w:sz w:val="16"/>
        <w:szCs w:val="16"/>
        <w:lang w:val="en-GB"/>
      </w:rPr>
    </w:pPr>
    <w:r w:rsidRPr="009D20D7">
      <w:rPr>
        <w:rFonts w:ascii="Arial Narrow" w:hAnsi="Arial Narrow" w:cs="Arial"/>
        <w:color w:val="8C6944"/>
        <w:sz w:val="16"/>
        <w:szCs w:val="16"/>
        <w:lang w:val="en-GB"/>
      </w:rPr>
      <w:t>versi</w:t>
    </w:r>
    <w:r w:rsidR="006B3793">
      <w:rPr>
        <w:rFonts w:ascii="Arial Narrow" w:hAnsi="Arial Narrow" w:cs="Arial"/>
        <w:color w:val="8C6944"/>
        <w:sz w:val="16"/>
        <w:szCs w:val="16"/>
        <w:lang w:val="en-GB"/>
      </w:rPr>
      <w:t>on</w:t>
    </w:r>
    <w:r w:rsidRPr="009D20D7">
      <w:rPr>
        <w:rFonts w:ascii="Arial Narrow" w:hAnsi="Arial Narrow" w:cs="Arial"/>
        <w:color w:val="8C6944"/>
        <w:sz w:val="16"/>
        <w:szCs w:val="16"/>
        <w:lang w:val="en-GB"/>
      </w:rPr>
      <w:t xml:space="preserve">:  </w:t>
    </w:r>
    <w:r w:rsidR="003B7818">
      <w:rPr>
        <w:rFonts w:ascii="Arial Narrow" w:hAnsi="Arial Narrow" w:cs="Arial"/>
        <w:color w:val="8C6944"/>
        <w:sz w:val="16"/>
        <w:szCs w:val="16"/>
        <w:lang w:val="en-GB"/>
      </w:rPr>
      <w:t>3</w:t>
    </w:r>
  </w:p>
  <w:p w:rsidR="00221F5E" w:rsidRDefault="00B3325D" w:rsidP="008F3EBE">
    <w:pPr>
      <w:pStyle w:val="Geenafstand"/>
      <w:tabs>
        <w:tab w:val="left" w:pos="1134"/>
      </w:tabs>
      <w:jc w:val="right"/>
      <w:rPr>
        <w:rFonts w:ascii="Arial Narrow" w:hAnsi="Arial Narrow"/>
        <w:color w:val="8C6944"/>
        <w:sz w:val="16"/>
        <w:szCs w:val="16"/>
      </w:rPr>
    </w:pPr>
    <w:r w:rsidRPr="009D20D7">
      <w:rPr>
        <w:color w:val="8C6944"/>
        <w:lang w:val="en-GB"/>
      </w:rPr>
      <w:tab/>
    </w:r>
    <w:r w:rsidR="006B3793">
      <w:rPr>
        <w:rFonts w:ascii="Arial Narrow" w:hAnsi="Arial Narrow"/>
        <w:color w:val="8C6944"/>
        <w:sz w:val="16"/>
        <w:szCs w:val="16"/>
      </w:rPr>
      <w:t>date</w:t>
    </w:r>
    <w:r w:rsidRPr="00580422">
      <w:rPr>
        <w:rFonts w:ascii="Arial Narrow" w:hAnsi="Arial Narrow"/>
        <w:color w:val="8C6944"/>
        <w:sz w:val="16"/>
        <w:szCs w:val="16"/>
      </w:rPr>
      <w:t>:</w:t>
    </w:r>
    <w:r w:rsidR="004A1646">
      <w:rPr>
        <w:rFonts w:ascii="Arial Narrow" w:hAnsi="Arial Narrow"/>
        <w:color w:val="8C6944"/>
        <w:sz w:val="16"/>
        <w:szCs w:val="16"/>
      </w:rPr>
      <w:t xml:space="preserve"> </w:t>
    </w:r>
    <w:r w:rsidR="003B7818">
      <w:rPr>
        <w:rFonts w:ascii="Arial Narrow" w:hAnsi="Arial Narrow"/>
        <w:color w:val="8C6944"/>
        <w:sz w:val="16"/>
        <w:szCs w:val="16"/>
      </w:rPr>
      <w:t>November 1st</w:t>
    </w:r>
    <w:r>
      <w:rPr>
        <w:rFonts w:ascii="Arial Narrow" w:hAnsi="Arial Narrow"/>
        <w:color w:val="8C6944"/>
        <w:sz w:val="16"/>
        <w:szCs w:val="16"/>
      </w:rPr>
      <w:t xml:space="preserve"> 201</w:t>
    </w:r>
    <w:r w:rsidR="00230E38">
      <w:rPr>
        <w:rFonts w:ascii="Arial Narrow" w:hAnsi="Arial Narrow"/>
        <w:color w:val="8C6944"/>
        <w:sz w:val="16"/>
        <w:szCs w:val="16"/>
      </w:rPr>
      <w:t>8</w:t>
    </w:r>
  </w:p>
  <w:p w:rsidR="008F3EBE" w:rsidRPr="008F3EBE" w:rsidRDefault="008F3EBE" w:rsidP="008F3EBE">
    <w:pPr>
      <w:pStyle w:val="Geenafstand"/>
      <w:tabs>
        <w:tab w:val="left" w:pos="1134"/>
      </w:tabs>
      <w:jc w:val="right"/>
      <w:rPr>
        <w:rFonts w:cs="Arial"/>
        <w:b/>
        <w:color w:val="0D4C2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7C5"/>
    <w:multiLevelType w:val="hybridMultilevel"/>
    <w:tmpl w:val="1494C710"/>
    <w:lvl w:ilvl="0" w:tplc="D92E7CB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2C28C4"/>
    <w:multiLevelType w:val="hybridMultilevel"/>
    <w:tmpl w:val="57968FEA"/>
    <w:lvl w:ilvl="0" w:tplc="0413000F">
      <w:start w:val="1"/>
      <w:numFmt w:val="decimal"/>
      <w:lvlText w:val="%1."/>
      <w:lvlJc w:val="left"/>
      <w:pPr>
        <w:ind w:left="2364" w:hanging="360"/>
      </w:pPr>
    </w:lvl>
    <w:lvl w:ilvl="1" w:tplc="04130019" w:tentative="1">
      <w:start w:val="1"/>
      <w:numFmt w:val="lowerLetter"/>
      <w:lvlText w:val="%2."/>
      <w:lvlJc w:val="left"/>
      <w:pPr>
        <w:ind w:left="3084" w:hanging="360"/>
      </w:pPr>
    </w:lvl>
    <w:lvl w:ilvl="2" w:tplc="0413001B" w:tentative="1">
      <w:start w:val="1"/>
      <w:numFmt w:val="lowerRoman"/>
      <w:lvlText w:val="%3."/>
      <w:lvlJc w:val="right"/>
      <w:pPr>
        <w:ind w:left="3804" w:hanging="180"/>
      </w:pPr>
    </w:lvl>
    <w:lvl w:ilvl="3" w:tplc="0413000F" w:tentative="1">
      <w:start w:val="1"/>
      <w:numFmt w:val="decimal"/>
      <w:lvlText w:val="%4."/>
      <w:lvlJc w:val="left"/>
      <w:pPr>
        <w:ind w:left="4524" w:hanging="360"/>
      </w:pPr>
    </w:lvl>
    <w:lvl w:ilvl="4" w:tplc="04130019" w:tentative="1">
      <w:start w:val="1"/>
      <w:numFmt w:val="lowerLetter"/>
      <w:lvlText w:val="%5."/>
      <w:lvlJc w:val="left"/>
      <w:pPr>
        <w:ind w:left="5244" w:hanging="360"/>
      </w:pPr>
    </w:lvl>
    <w:lvl w:ilvl="5" w:tplc="0413001B" w:tentative="1">
      <w:start w:val="1"/>
      <w:numFmt w:val="lowerRoman"/>
      <w:lvlText w:val="%6."/>
      <w:lvlJc w:val="right"/>
      <w:pPr>
        <w:ind w:left="5964" w:hanging="180"/>
      </w:pPr>
    </w:lvl>
    <w:lvl w:ilvl="6" w:tplc="0413000F" w:tentative="1">
      <w:start w:val="1"/>
      <w:numFmt w:val="decimal"/>
      <w:lvlText w:val="%7."/>
      <w:lvlJc w:val="left"/>
      <w:pPr>
        <w:ind w:left="6684" w:hanging="360"/>
      </w:pPr>
    </w:lvl>
    <w:lvl w:ilvl="7" w:tplc="04130019" w:tentative="1">
      <w:start w:val="1"/>
      <w:numFmt w:val="lowerLetter"/>
      <w:lvlText w:val="%8."/>
      <w:lvlJc w:val="left"/>
      <w:pPr>
        <w:ind w:left="7404" w:hanging="360"/>
      </w:pPr>
    </w:lvl>
    <w:lvl w:ilvl="8" w:tplc="0413001B" w:tentative="1">
      <w:start w:val="1"/>
      <w:numFmt w:val="lowerRoman"/>
      <w:lvlText w:val="%9."/>
      <w:lvlJc w:val="right"/>
      <w:pPr>
        <w:ind w:left="8124" w:hanging="180"/>
      </w:pPr>
    </w:lvl>
  </w:abstractNum>
  <w:abstractNum w:abstractNumId="2" w15:restartNumberingAfterBreak="0">
    <w:nsid w:val="14A07F20"/>
    <w:multiLevelType w:val="hybridMultilevel"/>
    <w:tmpl w:val="756065CA"/>
    <w:lvl w:ilvl="0" w:tplc="587A9D68">
      <w:start w:val="1"/>
      <w:numFmt w:val="decimal"/>
      <w:lvlText w:val="%1."/>
      <w:lvlJc w:val="left"/>
      <w:pPr>
        <w:ind w:left="3768" w:hanging="480"/>
      </w:pPr>
      <w:rPr>
        <w:rFonts w:hint="default"/>
      </w:rPr>
    </w:lvl>
    <w:lvl w:ilvl="1" w:tplc="04130019" w:tentative="1">
      <w:start w:val="1"/>
      <w:numFmt w:val="lowerLetter"/>
      <w:lvlText w:val="%2."/>
      <w:lvlJc w:val="left"/>
      <w:pPr>
        <w:ind w:left="3084" w:hanging="360"/>
      </w:pPr>
    </w:lvl>
    <w:lvl w:ilvl="2" w:tplc="0413001B" w:tentative="1">
      <w:start w:val="1"/>
      <w:numFmt w:val="lowerRoman"/>
      <w:lvlText w:val="%3."/>
      <w:lvlJc w:val="right"/>
      <w:pPr>
        <w:ind w:left="3804" w:hanging="180"/>
      </w:pPr>
    </w:lvl>
    <w:lvl w:ilvl="3" w:tplc="0413000F" w:tentative="1">
      <w:start w:val="1"/>
      <w:numFmt w:val="decimal"/>
      <w:lvlText w:val="%4."/>
      <w:lvlJc w:val="left"/>
      <w:pPr>
        <w:ind w:left="4524" w:hanging="360"/>
      </w:pPr>
    </w:lvl>
    <w:lvl w:ilvl="4" w:tplc="04130019" w:tentative="1">
      <w:start w:val="1"/>
      <w:numFmt w:val="lowerLetter"/>
      <w:lvlText w:val="%5."/>
      <w:lvlJc w:val="left"/>
      <w:pPr>
        <w:ind w:left="5244" w:hanging="360"/>
      </w:pPr>
    </w:lvl>
    <w:lvl w:ilvl="5" w:tplc="0413001B" w:tentative="1">
      <w:start w:val="1"/>
      <w:numFmt w:val="lowerRoman"/>
      <w:lvlText w:val="%6."/>
      <w:lvlJc w:val="right"/>
      <w:pPr>
        <w:ind w:left="5964" w:hanging="180"/>
      </w:pPr>
    </w:lvl>
    <w:lvl w:ilvl="6" w:tplc="0413000F" w:tentative="1">
      <w:start w:val="1"/>
      <w:numFmt w:val="decimal"/>
      <w:lvlText w:val="%7."/>
      <w:lvlJc w:val="left"/>
      <w:pPr>
        <w:ind w:left="6684" w:hanging="360"/>
      </w:pPr>
    </w:lvl>
    <w:lvl w:ilvl="7" w:tplc="04130019" w:tentative="1">
      <w:start w:val="1"/>
      <w:numFmt w:val="lowerLetter"/>
      <w:lvlText w:val="%8."/>
      <w:lvlJc w:val="left"/>
      <w:pPr>
        <w:ind w:left="7404" w:hanging="360"/>
      </w:pPr>
    </w:lvl>
    <w:lvl w:ilvl="8" w:tplc="0413001B" w:tentative="1">
      <w:start w:val="1"/>
      <w:numFmt w:val="lowerRoman"/>
      <w:lvlText w:val="%9."/>
      <w:lvlJc w:val="right"/>
      <w:pPr>
        <w:ind w:left="8124" w:hanging="180"/>
      </w:pPr>
    </w:lvl>
  </w:abstractNum>
  <w:abstractNum w:abstractNumId="3" w15:restartNumberingAfterBreak="0">
    <w:nsid w:val="1B2C18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8E2590"/>
    <w:multiLevelType w:val="hybridMultilevel"/>
    <w:tmpl w:val="599AE156"/>
    <w:lvl w:ilvl="0" w:tplc="151069B2">
      <w:start w:val="1"/>
      <w:numFmt w:val="decimal"/>
      <w:pStyle w:val="Kop5"/>
      <w:lvlText w:val="%1."/>
      <w:lvlJc w:val="left"/>
      <w:pPr>
        <w:ind w:left="2004" w:hanging="360"/>
      </w:pPr>
    </w:lvl>
    <w:lvl w:ilvl="1" w:tplc="04130019" w:tentative="1">
      <w:start w:val="1"/>
      <w:numFmt w:val="lowerLetter"/>
      <w:lvlText w:val="%2."/>
      <w:lvlJc w:val="left"/>
      <w:pPr>
        <w:ind w:left="3084" w:hanging="360"/>
      </w:pPr>
    </w:lvl>
    <w:lvl w:ilvl="2" w:tplc="0413001B" w:tentative="1">
      <w:start w:val="1"/>
      <w:numFmt w:val="lowerRoman"/>
      <w:lvlText w:val="%3."/>
      <w:lvlJc w:val="right"/>
      <w:pPr>
        <w:ind w:left="3804" w:hanging="180"/>
      </w:pPr>
    </w:lvl>
    <w:lvl w:ilvl="3" w:tplc="0413000F" w:tentative="1">
      <w:start w:val="1"/>
      <w:numFmt w:val="decimal"/>
      <w:lvlText w:val="%4."/>
      <w:lvlJc w:val="left"/>
      <w:pPr>
        <w:ind w:left="4524" w:hanging="360"/>
      </w:pPr>
    </w:lvl>
    <w:lvl w:ilvl="4" w:tplc="04130019" w:tentative="1">
      <w:start w:val="1"/>
      <w:numFmt w:val="lowerLetter"/>
      <w:lvlText w:val="%5."/>
      <w:lvlJc w:val="left"/>
      <w:pPr>
        <w:ind w:left="5244" w:hanging="360"/>
      </w:pPr>
    </w:lvl>
    <w:lvl w:ilvl="5" w:tplc="0413001B" w:tentative="1">
      <w:start w:val="1"/>
      <w:numFmt w:val="lowerRoman"/>
      <w:lvlText w:val="%6."/>
      <w:lvlJc w:val="right"/>
      <w:pPr>
        <w:ind w:left="5964" w:hanging="180"/>
      </w:pPr>
    </w:lvl>
    <w:lvl w:ilvl="6" w:tplc="0413000F" w:tentative="1">
      <w:start w:val="1"/>
      <w:numFmt w:val="decimal"/>
      <w:lvlText w:val="%7."/>
      <w:lvlJc w:val="left"/>
      <w:pPr>
        <w:ind w:left="6684" w:hanging="360"/>
      </w:pPr>
    </w:lvl>
    <w:lvl w:ilvl="7" w:tplc="04130019" w:tentative="1">
      <w:start w:val="1"/>
      <w:numFmt w:val="lowerLetter"/>
      <w:lvlText w:val="%8."/>
      <w:lvlJc w:val="left"/>
      <w:pPr>
        <w:ind w:left="7404" w:hanging="360"/>
      </w:pPr>
    </w:lvl>
    <w:lvl w:ilvl="8" w:tplc="0413001B" w:tentative="1">
      <w:start w:val="1"/>
      <w:numFmt w:val="lowerRoman"/>
      <w:lvlText w:val="%9."/>
      <w:lvlJc w:val="right"/>
      <w:pPr>
        <w:ind w:left="8124" w:hanging="180"/>
      </w:pPr>
    </w:lvl>
  </w:abstractNum>
  <w:abstractNum w:abstractNumId="5" w15:restartNumberingAfterBreak="0">
    <w:nsid w:val="1CB872C9"/>
    <w:multiLevelType w:val="hybridMultilevel"/>
    <w:tmpl w:val="CBF89754"/>
    <w:lvl w:ilvl="0" w:tplc="338261A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1277CD"/>
    <w:multiLevelType w:val="multilevel"/>
    <w:tmpl w:val="B596C666"/>
    <w:lvl w:ilvl="0">
      <w:start w:val="1"/>
      <w:numFmt w:val="none"/>
      <w:lvlText w:val=""/>
      <w:lvlJc w:val="left"/>
      <w:pPr>
        <w:ind w:left="1776" w:hanging="360"/>
      </w:pPr>
      <w:rPr>
        <w:rFonts w:ascii="Arial Narrow" w:hAnsi="Arial Narrow" w:hint="default"/>
      </w:rPr>
    </w:lvl>
    <w:lvl w:ilvl="1">
      <w:start w:val="1"/>
      <w:numFmt w:val="decimal"/>
      <w:lvlText w:val="%1%2."/>
      <w:lvlJc w:val="right"/>
      <w:pPr>
        <w:ind w:left="2550" w:hanging="774"/>
      </w:pPr>
      <w:rPr>
        <w:rFonts w:ascii="Arial" w:hAnsi="Arial" w:hint="default"/>
        <w:b/>
        <w:i w:val="0"/>
        <w:sz w:val="20"/>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7" w15:restartNumberingAfterBreak="0">
    <w:nsid w:val="259B772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1150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E15A40"/>
    <w:multiLevelType w:val="hybridMultilevel"/>
    <w:tmpl w:val="4AC01570"/>
    <w:lvl w:ilvl="0" w:tplc="587A9D68">
      <w:start w:val="1"/>
      <w:numFmt w:val="decimal"/>
      <w:lvlText w:val="%1."/>
      <w:lvlJc w:val="left"/>
      <w:pPr>
        <w:ind w:left="3768" w:hanging="480"/>
      </w:pPr>
      <w:rPr>
        <w:rFonts w:hint="default"/>
      </w:rPr>
    </w:lvl>
    <w:lvl w:ilvl="1" w:tplc="04130019" w:tentative="1">
      <w:start w:val="1"/>
      <w:numFmt w:val="lowerLetter"/>
      <w:lvlText w:val="%2."/>
      <w:lvlJc w:val="left"/>
      <w:pPr>
        <w:ind w:left="3084" w:hanging="360"/>
      </w:pPr>
    </w:lvl>
    <w:lvl w:ilvl="2" w:tplc="0413001B" w:tentative="1">
      <w:start w:val="1"/>
      <w:numFmt w:val="lowerRoman"/>
      <w:lvlText w:val="%3."/>
      <w:lvlJc w:val="right"/>
      <w:pPr>
        <w:ind w:left="3804" w:hanging="180"/>
      </w:pPr>
    </w:lvl>
    <w:lvl w:ilvl="3" w:tplc="0413000F" w:tentative="1">
      <w:start w:val="1"/>
      <w:numFmt w:val="decimal"/>
      <w:lvlText w:val="%4."/>
      <w:lvlJc w:val="left"/>
      <w:pPr>
        <w:ind w:left="4524" w:hanging="360"/>
      </w:pPr>
    </w:lvl>
    <w:lvl w:ilvl="4" w:tplc="04130019" w:tentative="1">
      <w:start w:val="1"/>
      <w:numFmt w:val="lowerLetter"/>
      <w:lvlText w:val="%5."/>
      <w:lvlJc w:val="left"/>
      <w:pPr>
        <w:ind w:left="5244" w:hanging="360"/>
      </w:pPr>
    </w:lvl>
    <w:lvl w:ilvl="5" w:tplc="0413001B" w:tentative="1">
      <w:start w:val="1"/>
      <w:numFmt w:val="lowerRoman"/>
      <w:lvlText w:val="%6."/>
      <w:lvlJc w:val="right"/>
      <w:pPr>
        <w:ind w:left="5964" w:hanging="180"/>
      </w:pPr>
    </w:lvl>
    <w:lvl w:ilvl="6" w:tplc="0413000F" w:tentative="1">
      <w:start w:val="1"/>
      <w:numFmt w:val="decimal"/>
      <w:lvlText w:val="%7."/>
      <w:lvlJc w:val="left"/>
      <w:pPr>
        <w:ind w:left="6684" w:hanging="360"/>
      </w:pPr>
    </w:lvl>
    <w:lvl w:ilvl="7" w:tplc="04130019" w:tentative="1">
      <w:start w:val="1"/>
      <w:numFmt w:val="lowerLetter"/>
      <w:lvlText w:val="%8."/>
      <w:lvlJc w:val="left"/>
      <w:pPr>
        <w:ind w:left="7404" w:hanging="360"/>
      </w:pPr>
    </w:lvl>
    <w:lvl w:ilvl="8" w:tplc="0413001B" w:tentative="1">
      <w:start w:val="1"/>
      <w:numFmt w:val="lowerRoman"/>
      <w:lvlText w:val="%9."/>
      <w:lvlJc w:val="right"/>
      <w:pPr>
        <w:ind w:left="8124" w:hanging="180"/>
      </w:pPr>
    </w:lvl>
  </w:abstractNum>
  <w:abstractNum w:abstractNumId="10" w15:restartNumberingAfterBreak="0">
    <w:nsid w:val="355E0EA1"/>
    <w:multiLevelType w:val="hybridMultilevel"/>
    <w:tmpl w:val="BC3A9C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E86DE2"/>
    <w:multiLevelType w:val="hybridMultilevel"/>
    <w:tmpl w:val="AFD645EA"/>
    <w:lvl w:ilvl="0" w:tplc="587A9D68">
      <w:start w:val="1"/>
      <w:numFmt w:val="decimal"/>
      <w:lvlText w:val="%1."/>
      <w:lvlJc w:val="left"/>
      <w:pPr>
        <w:ind w:left="2124" w:hanging="480"/>
      </w:pPr>
      <w:rPr>
        <w:rFonts w:hint="default"/>
      </w:rPr>
    </w:lvl>
    <w:lvl w:ilvl="1" w:tplc="A5EA7910">
      <w:start w:val="1"/>
      <w:numFmt w:val="lowerLetter"/>
      <w:lvlText w:val="%2."/>
      <w:lvlJc w:val="left"/>
      <w:pPr>
        <w:ind w:left="3069" w:hanging="705"/>
      </w:pPr>
      <w:rPr>
        <w:rFonts w:hint="default"/>
      </w:rPr>
    </w:lvl>
    <w:lvl w:ilvl="2" w:tplc="0413001B" w:tentative="1">
      <w:start w:val="1"/>
      <w:numFmt w:val="lowerRoman"/>
      <w:lvlText w:val="%3."/>
      <w:lvlJc w:val="right"/>
      <w:pPr>
        <w:ind w:left="3444" w:hanging="180"/>
      </w:pPr>
    </w:lvl>
    <w:lvl w:ilvl="3" w:tplc="0413000F" w:tentative="1">
      <w:start w:val="1"/>
      <w:numFmt w:val="decimal"/>
      <w:lvlText w:val="%4."/>
      <w:lvlJc w:val="left"/>
      <w:pPr>
        <w:ind w:left="4164" w:hanging="360"/>
      </w:pPr>
    </w:lvl>
    <w:lvl w:ilvl="4" w:tplc="04130019" w:tentative="1">
      <w:start w:val="1"/>
      <w:numFmt w:val="lowerLetter"/>
      <w:lvlText w:val="%5."/>
      <w:lvlJc w:val="left"/>
      <w:pPr>
        <w:ind w:left="4884" w:hanging="360"/>
      </w:pPr>
    </w:lvl>
    <w:lvl w:ilvl="5" w:tplc="0413001B" w:tentative="1">
      <w:start w:val="1"/>
      <w:numFmt w:val="lowerRoman"/>
      <w:lvlText w:val="%6."/>
      <w:lvlJc w:val="right"/>
      <w:pPr>
        <w:ind w:left="5604" w:hanging="180"/>
      </w:pPr>
    </w:lvl>
    <w:lvl w:ilvl="6" w:tplc="0413000F" w:tentative="1">
      <w:start w:val="1"/>
      <w:numFmt w:val="decimal"/>
      <w:lvlText w:val="%7."/>
      <w:lvlJc w:val="left"/>
      <w:pPr>
        <w:ind w:left="6324" w:hanging="360"/>
      </w:pPr>
    </w:lvl>
    <w:lvl w:ilvl="7" w:tplc="04130019" w:tentative="1">
      <w:start w:val="1"/>
      <w:numFmt w:val="lowerLetter"/>
      <w:lvlText w:val="%8."/>
      <w:lvlJc w:val="left"/>
      <w:pPr>
        <w:ind w:left="7044" w:hanging="360"/>
      </w:pPr>
    </w:lvl>
    <w:lvl w:ilvl="8" w:tplc="0413001B" w:tentative="1">
      <w:start w:val="1"/>
      <w:numFmt w:val="lowerRoman"/>
      <w:lvlText w:val="%9."/>
      <w:lvlJc w:val="right"/>
      <w:pPr>
        <w:ind w:left="7764" w:hanging="180"/>
      </w:pPr>
    </w:lvl>
  </w:abstractNum>
  <w:abstractNum w:abstractNumId="12" w15:restartNumberingAfterBreak="0">
    <w:nsid w:val="47D335A6"/>
    <w:multiLevelType w:val="hybridMultilevel"/>
    <w:tmpl w:val="CB32B926"/>
    <w:lvl w:ilvl="0" w:tplc="EBB2D1BC">
      <w:start w:val="1"/>
      <w:numFmt w:val="decimal"/>
      <w:lvlText w:val="%1."/>
      <w:lvlJc w:val="left"/>
      <w:pPr>
        <w:ind w:left="1741" w:hanging="360"/>
      </w:pPr>
    </w:lvl>
    <w:lvl w:ilvl="1" w:tplc="04130019" w:tentative="1">
      <w:start w:val="1"/>
      <w:numFmt w:val="lowerLetter"/>
      <w:lvlText w:val="%2."/>
      <w:lvlJc w:val="left"/>
      <w:pPr>
        <w:ind w:left="2461" w:hanging="360"/>
      </w:pPr>
    </w:lvl>
    <w:lvl w:ilvl="2" w:tplc="0413001B" w:tentative="1">
      <w:start w:val="1"/>
      <w:numFmt w:val="lowerRoman"/>
      <w:lvlText w:val="%3."/>
      <w:lvlJc w:val="right"/>
      <w:pPr>
        <w:ind w:left="3181" w:hanging="180"/>
      </w:pPr>
    </w:lvl>
    <w:lvl w:ilvl="3" w:tplc="0413000F" w:tentative="1">
      <w:start w:val="1"/>
      <w:numFmt w:val="decimal"/>
      <w:lvlText w:val="%4."/>
      <w:lvlJc w:val="left"/>
      <w:pPr>
        <w:ind w:left="3901" w:hanging="360"/>
      </w:pPr>
    </w:lvl>
    <w:lvl w:ilvl="4" w:tplc="04130019" w:tentative="1">
      <w:start w:val="1"/>
      <w:numFmt w:val="lowerLetter"/>
      <w:lvlText w:val="%5."/>
      <w:lvlJc w:val="left"/>
      <w:pPr>
        <w:ind w:left="4621" w:hanging="360"/>
      </w:pPr>
    </w:lvl>
    <w:lvl w:ilvl="5" w:tplc="0413001B" w:tentative="1">
      <w:start w:val="1"/>
      <w:numFmt w:val="lowerRoman"/>
      <w:lvlText w:val="%6."/>
      <w:lvlJc w:val="right"/>
      <w:pPr>
        <w:ind w:left="5341" w:hanging="180"/>
      </w:pPr>
    </w:lvl>
    <w:lvl w:ilvl="6" w:tplc="0413000F" w:tentative="1">
      <w:start w:val="1"/>
      <w:numFmt w:val="decimal"/>
      <w:lvlText w:val="%7."/>
      <w:lvlJc w:val="left"/>
      <w:pPr>
        <w:ind w:left="6061" w:hanging="360"/>
      </w:pPr>
    </w:lvl>
    <w:lvl w:ilvl="7" w:tplc="04130019" w:tentative="1">
      <w:start w:val="1"/>
      <w:numFmt w:val="lowerLetter"/>
      <w:lvlText w:val="%8."/>
      <w:lvlJc w:val="left"/>
      <w:pPr>
        <w:ind w:left="6781" w:hanging="360"/>
      </w:pPr>
    </w:lvl>
    <w:lvl w:ilvl="8" w:tplc="0413001B" w:tentative="1">
      <w:start w:val="1"/>
      <w:numFmt w:val="lowerRoman"/>
      <w:lvlText w:val="%9."/>
      <w:lvlJc w:val="right"/>
      <w:pPr>
        <w:ind w:left="7501" w:hanging="180"/>
      </w:pPr>
    </w:lvl>
  </w:abstractNum>
  <w:abstractNum w:abstractNumId="13" w15:restartNumberingAfterBreak="0">
    <w:nsid w:val="4CC44E7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303B80"/>
    <w:multiLevelType w:val="multilevel"/>
    <w:tmpl w:val="BD444E98"/>
    <w:lvl w:ilvl="0">
      <w:start w:val="1"/>
      <w:numFmt w:val="none"/>
      <w:lvlText w:val="%1"/>
      <w:lvlJc w:val="right"/>
      <w:pPr>
        <w:ind w:left="1134" w:hanging="113"/>
      </w:pPr>
      <w:rPr>
        <w:rFonts w:hint="default"/>
      </w:rPr>
    </w:lvl>
    <w:lvl w:ilvl="1">
      <w:start w:val="1"/>
      <w:numFmt w:val="decimal"/>
      <w:pStyle w:val="Kop2"/>
      <w:lvlText w:val="%1%2"/>
      <w:lvlJc w:val="right"/>
      <w:pPr>
        <w:ind w:left="1673" w:hanging="113"/>
      </w:pPr>
      <w:rPr>
        <w:rFonts w:hint="default"/>
      </w:rPr>
    </w:lvl>
    <w:lvl w:ilvl="2">
      <w:start w:val="1"/>
      <w:numFmt w:val="decimal"/>
      <w:pStyle w:val="Kop3"/>
      <w:lvlText w:val="%1%2.%3"/>
      <w:lvlJc w:val="right"/>
      <w:pPr>
        <w:ind w:left="1134" w:hanging="113"/>
      </w:pPr>
      <w:rPr>
        <w:rFonts w:hint="default"/>
      </w:rPr>
    </w:lvl>
    <w:lvl w:ilvl="3">
      <w:start w:val="1"/>
      <w:numFmt w:val="decimal"/>
      <w:pStyle w:val="Kop4"/>
      <w:lvlText w:val="%1%2.%3.%4"/>
      <w:lvlJc w:val="right"/>
      <w:pPr>
        <w:ind w:left="1134" w:hanging="113"/>
      </w:pPr>
      <w:rPr>
        <w:rFonts w:hint="default"/>
      </w:rPr>
    </w:lvl>
    <w:lvl w:ilvl="4">
      <w:start w:val="1"/>
      <w:numFmt w:val="decimal"/>
      <w:lvlText w:val="%1.%2.%3.%4.%5"/>
      <w:lvlJc w:val="left"/>
      <w:pPr>
        <w:ind w:left="1134" w:hanging="113"/>
      </w:pPr>
      <w:rPr>
        <w:rFonts w:hint="default"/>
      </w:rPr>
    </w:lvl>
    <w:lvl w:ilvl="5">
      <w:start w:val="1"/>
      <w:numFmt w:val="decimal"/>
      <w:pStyle w:val="Kop6"/>
      <w:lvlText w:val="%1.%2.%3.%4.%5.%6"/>
      <w:lvlJc w:val="left"/>
      <w:pPr>
        <w:ind w:left="1134" w:hanging="113"/>
      </w:pPr>
      <w:rPr>
        <w:rFonts w:hint="default"/>
      </w:rPr>
    </w:lvl>
    <w:lvl w:ilvl="6">
      <w:start w:val="1"/>
      <w:numFmt w:val="decimal"/>
      <w:pStyle w:val="Kop7"/>
      <w:lvlText w:val="%1.%2.%3.%4.%5.%6.%7"/>
      <w:lvlJc w:val="left"/>
      <w:pPr>
        <w:ind w:left="1134" w:hanging="113"/>
      </w:pPr>
      <w:rPr>
        <w:rFonts w:hint="default"/>
      </w:rPr>
    </w:lvl>
    <w:lvl w:ilvl="7">
      <w:start w:val="1"/>
      <w:numFmt w:val="decimal"/>
      <w:pStyle w:val="Kop8"/>
      <w:lvlText w:val="%1.%2.%3.%4.%5.%6.%7.%8"/>
      <w:lvlJc w:val="left"/>
      <w:pPr>
        <w:ind w:left="1134" w:hanging="113"/>
      </w:pPr>
      <w:rPr>
        <w:rFonts w:hint="default"/>
      </w:rPr>
    </w:lvl>
    <w:lvl w:ilvl="8">
      <w:start w:val="1"/>
      <w:numFmt w:val="decimal"/>
      <w:pStyle w:val="Kop9"/>
      <w:lvlText w:val="%1.%2.%3.%4.%5.%6.%7.%8.%9"/>
      <w:lvlJc w:val="left"/>
      <w:pPr>
        <w:ind w:left="1134" w:hanging="113"/>
      </w:pPr>
      <w:rPr>
        <w:rFonts w:hint="default"/>
      </w:rPr>
    </w:lvl>
  </w:abstractNum>
  <w:abstractNum w:abstractNumId="15" w15:restartNumberingAfterBreak="0">
    <w:nsid w:val="59F845FE"/>
    <w:multiLevelType w:val="multilevel"/>
    <w:tmpl w:val="BEE008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A7A4E2F"/>
    <w:multiLevelType w:val="multilevel"/>
    <w:tmpl w:val="B596C666"/>
    <w:lvl w:ilvl="0">
      <w:start w:val="1"/>
      <w:numFmt w:val="none"/>
      <w:lvlText w:val=""/>
      <w:lvlJc w:val="left"/>
      <w:pPr>
        <w:ind w:left="360" w:hanging="360"/>
      </w:pPr>
      <w:rPr>
        <w:rFonts w:ascii="Arial Narrow" w:hAnsi="Arial Narrow" w:hint="default"/>
      </w:rPr>
    </w:lvl>
    <w:lvl w:ilvl="1">
      <w:start w:val="1"/>
      <w:numFmt w:val="decimal"/>
      <w:lvlText w:val="%1%2."/>
      <w:lvlJc w:val="right"/>
      <w:pPr>
        <w:ind w:left="1134" w:hanging="774"/>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557626"/>
    <w:multiLevelType w:val="hybridMultilevel"/>
    <w:tmpl w:val="2F80BFE6"/>
    <w:lvl w:ilvl="0" w:tplc="587A9D68">
      <w:start w:val="1"/>
      <w:numFmt w:val="decimal"/>
      <w:lvlText w:val="%1."/>
      <w:lvlJc w:val="left"/>
      <w:pPr>
        <w:ind w:left="2124" w:hanging="480"/>
      </w:pPr>
      <w:rPr>
        <w:rFonts w:hint="default"/>
      </w:rPr>
    </w:lvl>
    <w:lvl w:ilvl="1" w:tplc="04130019" w:tentative="1">
      <w:start w:val="1"/>
      <w:numFmt w:val="lowerLetter"/>
      <w:lvlText w:val="%2."/>
      <w:lvlJc w:val="left"/>
      <w:pPr>
        <w:ind w:left="2724" w:hanging="360"/>
      </w:pPr>
    </w:lvl>
    <w:lvl w:ilvl="2" w:tplc="0413001B" w:tentative="1">
      <w:start w:val="1"/>
      <w:numFmt w:val="lowerRoman"/>
      <w:lvlText w:val="%3."/>
      <w:lvlJc w:val="right"/>
      <w:pPr>
        <w:ind w:left="3444" w:hanging="180"/>
      </w:pPr>
    </w:lvl>
    <w:lvl w:ilvl="3" w:tplc="0413000F" w:tentative="1">
      <w:start w:val="1"/>
      <w:numFmt w:val="decimal"/>
      <w:lvlText w:val="%4."/>
      <w:lvlJc w:val="left"/>
      <w:pPr>
        <w:ind w:left="4164" w:hanging="360"/>
      </w:pPr>
    </w:lvl>
    <w:lvl w:ilvl="4" w:tplc="04130019" w:tentative="1">
      <w:start w:val="1"/>
      <w:numFmt w:val="lowerLetter"/>
      <w:lvlText w:val="%5."/>
      <w:lvlJc w:val="left"/>
      <w:pPr>
        <w:ind w:left="4884" w:hanging="360"/>
      </w:pPr>
    </w:lvl>
    <w:lvl w:ilvl="5" w:tplc="0413001B" w:tentative="1">
      <w:start w:val="1"/>
      <w:numFmt w:val="lowerRoman"/>
      <w:lvlText w:val="%6."/>
      <w:lvlJc w:val="right"/>
      <w:pPr>
        <w:ind w:left="5604" w:hanging="180"/>
      </w:pPr>
    </w:lvl>
    <w:lvl w:ilvl="6" w:tplc="0413000F" w:tentative="1">
      <w:start w:val="1"/>
      <w:numFmt w:val="decimal"/>
      <w:lvlText w:val="%7."/>
      <w:lvlJc w:val="left"/>
      <w:pPr>
        <w:ind w:left="6324" w:hanging="360"/>
      </w:pPr>
    </w:lvl>
    <w:lvl w:ilvl="7" w:tplc="04130019" w:tentative="1">
      <w:start w:val="1"/>
      <w:numFmt w:val="lowerLetter"/>
      <w:lvlText w:val="%8."/>
      <w:lvlJc w:val="left"/>
      <w:pPr>
        <w:ind w:left="7044" w:hanging="360"/>
      </w:pPr>
    </w:lvl>
    <w:lvl w:ilvl="8" w:tplc="0413001B" w:tentative="1">
      <w:start w:val="1"/>
      <w:numFmt w:val="lowerRoman"/>
      <w:lvlText w:val="%9."/>
      <w:lvlJc w:val="right"/>
      <w:pPr>
        <w:ind w:left="7764" w:hanging="180"/>
      </w:pPr>
    </w:lvl>
  </w:abstractNum>
  <w:abstractNum w:abstractNumId="18" w15:restartNumberingAfterBreak="0">
    <w:nsid w:val="7688170B"/>
    <w:multiLevelType w:val="hybridMultilevel"/>
    <w:tmpl w:val="3B3A8C18"/>
    <w:lvl w:ilvl="0" w:tplc="DDCEE7FC">
      <w:start w:val="2"/>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6"/>
  </w:num>
  <w:num w:numId="4">
    <w:abstractNumId w:val="3"/>
  </w:num>
  <w:num w:numId="5">
    <w:abstractNumId w:val="7"/>
  </w:num>
  <w:num w:numId="6">
    <w:abstractNumId w:val="8"/>
  </w:num>
  <w:num w:numId="7">
    <w:abstractNumId w:val="13"/>
  </w:num>
  <w:num w:numId="8">
    <w:abstractNumId w:val="5"/>
  </w:num>
  <w:num w:numId="9">
    <w:abstractNumId w:val="0"/>
  </w:num>
  <w:num w:numId="10">
    <w:abstractNumId w:val="15"/>
  </w:num>
  <w:num w:numId="11">
    <w:abstractNumId w:val="15"/>
    <w:lvlOverride w:ilvl="0">
      <w:lvl w:ilvl="0">
        <w:start w:val="1"/>
        <w:numFmt w:val="none"/>
        <w:lvlText w:val="%1"/>
        <w:lvlJc w:val="left"/>
        <w:pPr>
          <w:ind w:left="1134" w:hanging="1134"/>
        </w:pPr>
        <w:rPr>
          <w:rFonts w:hint="default"/>
        </w:rPr>
      </w:lvl>
    </w:lvlOverride>
    <w:lvlOverride w:ilvl="1">
      <w:lvl w:ilvl="1">
        <w:start w:val="1"/>
        <w:numFmt w:val="decimal"/>
        <w:lvlText w:val="%1%2"/>
        <w:lvlJc w:val="right"/>
        <w:pPr>
          <w:ind w:left="1134" w:hanging="1134"/>
        </w:pPr>
        <w:rPr>
          <w:rFonts w:hint="default"/>
        </w:rPr>
      </w:lvl>
    </w:lvlOverride>
    <w:lvlOverride w:ilvl="2">
      <w:lvl w:ilvl="2">
        <w:start w:val="1"/>
        <w:numFmt w:val="decimal"/>
        <w:lvlText w:val="%1%2.%3"/>
        <w:lvlJc w:val="right"/>
        <w:pPr>
          <w:ind w:left="1134" w:hanging="846"/>
        </w:pPr>
        <w:rPr>
          <w:rFonts w:hint="default"/>
        </w:rPr>
      </w:lvl>
    </w:lvlOverride>
    <w:lvlOverride w:ilvl="3">
      <w:lvl w:ilvl="3">
        <w:start w:val="1"/>
        <w:numFmt w:val="decimal"/>
        <w:lvlText w:val="%1%2.%3.%4"/>
        <w:lvlJc w:val="right"/>
        <w:pPr>
          <w:ind w:left="1134" w:hanging="846"/>
        </w:pPr>
        <w:rPr>
          <w:rFonts w:hint="default"/>
        </w:rPr>
      </w:lvl>
    </w:lvlOverride>
    <w:lvlOverride w:ilvl="4">
      <w:lvl w:ilvl="4">
        <w:start w:val="1"/>
        <w:numFmt w:val="decimal"/>
        <w:lvlText w:val="%2.%3.%4.%5"/>
        <w:lvlJc w:val="right"/>
        <w:pPr>
          <w:ind w:left="1134" w:hanging="846"/>
        </w:pPr>
        <w:rPr>
          <w:rFonts w:hint="default"/>
        </w:rPr>
      </w:lvl>
    </w:lvlOverride>
    <w:lvlOverride w:ilvl="5">
      <w:lvl w:ilvl="5">
        <w:start w:val="1"/>
        <w:numFmt w:val="decimal"/>
        <w:lvlText w:val="%1%2.%3.%4.%5.%6"/>
        <w:lvlJc w:val="right"/>
        <w:pPr>
          <w:ind w:left="1134" w:hanging="846"/>
        </w:pPr>
        <w:rPr>
          <w:rFonts w:hint="default"/>
        </w:rPr>
      </w:lvl>
    </w:lvlOverride>
    <w:lvlOverride w:ilvl="6">
      <w:lvl w:ilvl="6">
        <w:start w:val="1"/>
        <w:numFmt w:val="decimal"/>
        <w:lvlText w:val="%1.%2.%3.%4.%5.%6.%7"/>
        <w:lvlJc w:val="left"/>
        <w:pPr>
          <w:ind w:left="1134" w:hanging="1134"/>
        </w:pPr>
        <w:rPr>
          <w:rFonts w:hint="default"/>
        </w:rPr>
      </w:lvl>
    </w:lvlOverride>
    <w:lvlOverride w:ilvl="7">
      <w:lvl w:ilvl="7">
        <w:start w:val="1"/>
        <w:numFmt w:val="decimal"/>
        <w:lvlText w:val="%1.%2.%3.%4.%5.%6.%7.%8"/>
        <w:lvlJc w:val="left"/>
        <w:pPr>
          <w:ind w:left="1134" w:hanging="1134"/>
        </w:pPr>
        <w:rPr>
          <w:rFonts w:hint="default"/>
        </w:rPr>
      </w:lvl>
    </w:lvlOverride>
    <w:lvlOverride w:ilvl="8">
      <w:lvl w:ilvl="8">
        <w:start w:val="1"/>
        <w:numFmt w:val="decimal"/>
        <w:lvlText w:val="%1.%2.%3.%4.%5.%6.%7.%8.%9"/>
        <w:lvlJc w:val="left"/>
        <w:pPr>
          <w:ind w:left="1134" w:hanging="1134"/>
        </w:pPr>
        <w:rPr>
          <w:rFonts w:hint="default"/>
        </w:rPr>
      </w:lvl>
    </w:lvlOverride>
  </w:num>
  <w:num w:numId="12">
    <w:abstractNumId w:val="14"/>
  </w:num>
  <w:num w:numId="13">
    <w:abstractNumId w:val="1"/>
  </w:num>
  <w:num w:numId="14">
    <w:abstractNumId w:val="17"/>
  </w:num>
  <w:num w:numId="15">
    <w:abstractNumId w:val="2"/>
  </w:num>
  <w:num w:numId="16">
    <w:abstractNumId w:val="11"/>
  </w:num>
  <w:num w:numId="17">
    <w:abstractNumId w:val="9"/>
  </w:num>
  <w:num w:numId="18">
    <w:abstractNumId w:val="14"/>
  </w:num>
  <w:num w:numId="19">
    <w:abstractNumId w:val="14"/>
  </w:num>
  <w:num w:numId="20">
    <w:abstractNumId w:val="14"/>
  </w:num>
  <w:num w:numId="21">
    <w:abstractNumId w:val="12"/>
  </w:num>
  <w:num w:numId="22">
    <w:abstractNumId w:val="4"/>
  </w:num>
  <w:num w:numId="23">
    <w:abstractNumId w:val="4"/>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6C"/>
    <w:rsid w:val="00086C81"/>
    <w:rsid w:val="00092E8E"/>
    <w:rsid w:val="000D0868"/>
    <w:rsid w:val="000D096C"/>
    <w:rsid w:val="001C4146"/>
    <w:rsid w:val="001C57C8"/>
    <w:rsid w:val="00200797"/>
    <w:rsid w:val="00202FEC"/>
    <w:rsid w:val="00221F5E"/>
    <w:rsid w:val="00230E38"/>
    <w:rsid w:val="00294636"/>
    <w:rsid w:val="0032538C"/>
    <w:rsid w:val="003B7818"/>
    <w:rsid w:val="0041003E"/>
    <w:rsid w:val="00421AB7"/>
    <w:rsid w:val="00432957"/>
    <w:rsid w:val="00473254"/>
    <w:rsid w:val="0048235F"/>
    <w:rsid w:val="00486F53"/>
    <w:rsid w:val="00490448"/>
    <w:rsid w:val="004A1646"/>
    <w:rsid w:val="004D6364"/>
    <w:rsid w:val="005013B5"/>
    <w:rsid w:val="00580422"/>
    <w:rsid w:val="005B54BD"/>
    <w:rsid w:val="005C0E5E"/>
    <w:rsid w:val="006B3793"/>
    <w:rsid w:val="006D4BC6"/>
    <w:rsid w:val="0071103F"/>
    <w:rsid w:val="007271D3"/>
    <w:rsid w:val="00742172"/>
    <w:rsid w:val="00797A74"/>
    <w:rsid w:val="007B46EF"/>
    <w:rsid w:val="007F10B7"/>
    <w:rsid w:val="00877CBE"/>
    <w:rsid w:val="008A3BC2"/>
    <w:rsid w:val="008F3EBE"/>
    <w:rsid w:val="00917D31"/>
    <w:rsid w:val="009514D3"/>
    <w:rsid w:val="009F3D44"/>
    <w:rsid w:val="00A33C81"/>
    <w:rsid w:val="00AB0D7F"/>
    <w:rsid w:val="00B3325D"/>
    <w:rsid w:val="00B53187"/>
    <w:rsid w:val="00B57A4E"/>
    <w:rsid w:val="00BB5F8A"/>
    <w:rsid w:val="00BD16E8"/>
    <w:rsid w:val="00C630A0"/>
    <w:rsid w:val="00C7086C"/>
    <w:rsid w:val="00C77EF4"/>
    <w:rsid w:val="00CF3C14"/>
    <w:rsid w:val="00D038DF"/>
    <w:rsid w:val="00D34496"/>
    <w:rsid w:val="00D60FE4"/>
    <w:rsid w:val="00D83854"/>
    <w:rsid w:val="00DB01B6"/>
    <w:rsid w:val="00DD261F"/>
    <w:rsid w:val="00E03434"/>
    <w:rsid w:val="00EB7F4D"/>
    <w:rsid w:val="00F4705C"/>
    <w:rsid w:val="00FA24C2"/>
    <w:rsid w:val="00FB0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F4FB47B-1264-4543-8B47-343D9B4F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10B7"/>
    <w:pPr>
      <w:ind w:left="1644"/>
    </w:pPr>
    <w:rPr>
      <w:rFonts w:ascii="Arial" w:hAnsi="Arial"/>
      <w:sz w:val="20"/>
    </w:rPr>
  </w:style>
  <w:style w:type="paragraph" w:styleId="Kop1">
    <w:name w:val="heading 1"/>
    <w:aliases w:val="Titel SF document"/>
    <w:basedOn w:val="Standaard"/>
    <w:next w:val="Standaard"/>
    <w:link w:val="Kop1Char"/>
    <w:uiPriority w:val="9"/>
    <w:qFormat/>
    <w:rsid w:val="00E03434"/>
    <w:pPr>
      <w:keepNext/>
      <w:keepLines/>
      <w:spacing w:before="240" w:line="240" w:lineRule="auto"/>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7F10B7"/>
    <w:pPr>
      <w:keepNext/>
      <w:keepLines/>
      <w:numPr>
        <w:ilvl w:val="1"/>
        <w:numId w:val="20"/>
      </w:numPr>
      <w:spacing w:before="240" w:line="240" w:lineRule="auto"/>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CF3C14"/>
    <w:pPr>
      <w:keepNext/>
      <w:keepLines/>
      <w:numPr>
        <w:ilvl w:val="2"/>
        <w:numId w:val="20"/>
      </w:numPr>
      <w:spacing w:before="120" w:line="240" w:lineRule="auto"/>
      <w:ind w:left="1644"/>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7F10B7"/>
    <w:pPr>
      <w:keepNext/>
      <w:keepLines/>
      <w:numPr>
        <w:ilvl w:val="3"/>
        <w:numId w:val="12"/>
      </w:numPr>
      <w:spacing w:before="40"/>
      <w:ind w:left="1644"/>
      <w:outlineLvl w:val="3"/>
    </w:pPr>
    <w:rPr>
      <w:rFonts w:eastAsiaTheme="majorEastAsia" w:cstheme="majorBidi"/>
      <w:b/>
      <w:iCs/>
    </w:rPr>
  </w:style>
  <w:style w:type="paragraph" w:styleId="Kop5">
    <w:name w:val="heading 5"/>
    <w:aliases w:val="nummering"/>
    <w:basedOn w:val="Standaard"/>
    <w:next w:val="Standaard"/>
    <w:link w:val="Kop5Char"/>
    <w:uiPriority w:val="9"/>
    <w:unhideWhenUsed/>
    <w:qFormat/>
    <w:rsid w:val="009F3D44"/>
    <w:pPr>
      <w:keepNext/>
      <w:keepLines/>
      <w:numPr>
        <w:numId w:val="22"/>
      </w:numPr>
      <w:spacing w:before="120" w:line="240" w:lineRule="auto"/>
      <w:outlineLvl w:val="4"/>
    </w:pPr>
    <w:rPr>
      <w:rFonts w:eastAsiaTheme="majorEastAsia" w:cstheme="majorBidi"/>
    </w:rPr>
  </w:style>
  <w:style w:type="paragraph" w:styleId="Kop6">
    <w:name w:val="heading 6"/>
    <w:basedOn w:val="Standaard"/>
    <w:next w:val="Standaard"/>
    <w:link w:val="Kop6Char"/>
    <w:uiPriority w:val="9"/>
    <w:semiHidden/>
    <w:unhideWhenUsed/>
    <w:qFormat/>
    <w:rsid w:val="007F10B7"/>
    <w:pPr>
      <w:keepNext/>
      <w:keepLines/>
      <w:numPr>
        <w:ilvl w:val="5"/>
        <w:numId w:val="20"/>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F10B7"/>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F10B7"/>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F10B7"/>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200797"/>
    <w:pPr>
      <w:numPr>
        <w:ilvl w:val="1"/>
      </w:numPr>
      <w:ind w:left="1644"/>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00797"/>
    <w:rPr>
      <w:rFonts w:eastAsiaTheme="minorEastAsia"/>
      <w:color w:val="5A5A5A" w:themeColor="text1" w:themeTint="A5"/>
      <w:spacing w:val="15"/>
    </w:rPr>
  </w:style>
  <w:style w:type="paragraph" w:styleId="Lijstalinea">
    <w:name w:val="List Paragraph"/>
    <w:basedOn w:val="Standaard"/>
    <w:uiPriority w:val="34"/>
    <w:qFormat/>
    <w:rsid w:val="00200797"/>
    <w:pPr>
      <w:ind w:left="720"/>
      <w:contextualSpacing/>
    </w:pPr>
  </w:style>
  <w:style w:type="character" w:customStyle="1" w:styleId="Kop1Char">
    <w:name w:val="Kop 1 Char"/>
    <w:aliases w:val="Titel SF document Char"/>
    <w:basedOn w:val="Standaardalinea-lettertype"/>
    <w:link w:val="Kop1"/>
    <w:uiPriority w:val="9"/>
    <w:rsid w:val="00E03434"/>
    <w:rPr>
      <w:rFonts w:ascii="Arial" w:eastAsiaTheme="majorEastAsia" w:hAnsi="Arial" w:cstheme="majorBidi"/>
      <w:b/>
      <w:sz w:val="24"/>
      <w:szCs w:val="32"/>
    </w:rPr>
  </w:style>
  <w:style w:type="character" w:customStyle="1" w:styleId="Kop2Char">
    <w:name w:val="Kop 2 Char"/>
    <w:basedOn w:val="Standaardalinea-lettertype"/>
    <w:link w:val="Kop2"/>
    <w:uiPriority w:val="9"/>
    <w:rsid w:val="007F10B7"/>
    <w:rPr>
      <w:rFonts w:ascii="Arial" w:eastAsiaTheme="majorEastAsia" w:hAnsi="Arial" w:cstheme="majorBidi"/>
      <w:b/>
      <w:sz w:val="20"/>
      <w:szCs w:val="26"/>
    </w:rPr>
  </w:style>
  <w:style w:type="character" w:customStyle="1" w:styleId="Kop3Char">
    <w:name w:val="Kop 3 Char"/>
    <w:basedOn w:val="Standaardalinea-lettertype"/>
    <w:link w:val="Kop3"/>
    <w:uiPriority w:val="9"/>
    <w:rsid w:val="00CF3C14"/>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7F10B7"/>
    <w:rPr>
      <w:rFonts w:ascii="Arial" w:eastAsiaTheme="majorEastAsia" w:hAnsi="Arial" w:cstheme="majorBidi"/>
      <w:b/>
      <w:iCs/>
      <w:sz w:val="20"/>
    </w:rPr>
  </w:style>
  <w:style w:type="character" w:customStyle="1" w:styleId="Kop5Char">
    <w:name w:val="Kop 5 Char"/>
    <w:aliases w:val="nummering Char"/>
    <w:basedOn w:val="Standaardalinea-lettertype"/>
    <w:link w:val="Kop5"/>
    <w:uiPriority w:val="9"/>
    <w:rsid w:val="009F3D44"/>
    <w:rPr>
      <w:rFonts w:ascii="Arial" w:eastAsiaTheme="majorEastAsia" w:hAnsi="Arial" w:cstheme="majorBidi"/>
      <w:sz w:val="20"/>
    </w:rPr>
  </w:style>
  <w:style w:type="character" w:customStyle="1" w:styleId="Kop6Char">
    <w:name w:val="Kop 6 Char"/>
    <w:basedOn w:val="Standaardalinea-lettertype"/>
    <w:link w:val="Kop6"/>
    <w:uiPriority w:val="9"/>
    <w:semiHidden/>
    <w:rsid w:val="008A3BC2"/>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8A3BC2"/>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8A3BC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A3BC2"/>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BD16E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D16E8"/>
    <w:rPr>
      <w:rFonts w:ascii="Arial" w:hAnsi="Arial"/>
      <w:sz w:val="20"/>
    </w:rPr>
  </w:style>
  <w:style w:type="paragraph" w:styleId="Voettekst">
    <w:name w:val="footer"/>
    <w:basedOn w:val="Standaard"/>
    <w:link w:val="VoettekstChar"/>
    <w:uiPriority w:val="99"/>
    <w:unhideWhenUsed/>
    <w:rsid w:val="00BD16E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D16E8"/>
    <w:rPr>
      <w:rFonts w:ascii="Arial" w:hAnsi="Arial"/>
      <w:sz w:val="20"/>
    </w:rPr>
  </w:style>
  <w:style w:type="paragraph" w:styleId="Ballontekst">
    <w:name w:val="Balloon Text"/>
    <w:basedOn w:val="Standaard"/>
    <w:link w:val="BallontekstChar"/>
    <w:uiPriority w:val="99"/>
    <w:semiHidden/>
    <w:unhideWhenUsed/>
    <w:rsid w:val="00BD16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6E8"/>
    <w:rPr>
      <w:rFonts w:ascii="Tahoma" w:hAnsi="Tahoma" w:cs="Tahoma"/>
      <w:sz w:val="16"/>
      <w:szCs w:val="16"/>
    </w:rPr>
  </w:style>
  <w:style w:type="paragraph" w:styleId="Geenafstand">
    <w:name w:val="No Spacing"/>
    <w:uiPriority w:val="1"/>
    <w:qFormat/>
    <w:rsid w:val="007F10B7"/>
    <w:pPr>
      <w:spacing w:line="240" w:lineRule="auto"/>
    </w:pPr>
    <w:rPr>
      <w:rFonts w:ascii="Arial" w:hAnsi="Arial"/>
      <w:sz w:val="20"/>
    </w:rPr>
  </w:style>
  <w:style w:type="paragraph" w:styleId="Voetnoottekst">
    <w:name w:val="footnote text"/>
    <w:basedOn w:val="Standaard"/>
    <w:link w:val="VoetnoottekstChar"/>
    <w:uiPriority w:val="99"/>
    <w:semiHidden/>
    <w:unhideWhenUsed/>
    <w:rsid w:val="00DD261F"/>
    <w:pPr>
      <w:spacing w:line="240" w:lineRule="auto"/>
    </w:pPr>
    <w:rPr>
      <w:szCs w:val="20"/>
    </w:rPr>
  </w:style>
  <w:style w:type="character" w:customStyle="1" w:styleId="VoetnoottekstChar">
    <w:name w:val="Voetnoottekst Char"/>
    <w:basedOn w:val="Standaardalinea-lettertype"/>
    <w:link w:val="Voetnoottekst"/>
    <w:uiPriority w:val="99"/>
    <w:semiHidden/>
    <w:rsid w:val="00DD261F"/>
    <w:rPr>
      <w:rFonts w:ascii="Arial" w:hAnsi="Arial"/>
      <w:sz w:val="20"/>
      <w:szCs w:val="20"/>
    </w:rPr>
  </w:style>
  <w:style w:type="character" w:styleId="Voetnootmarkering">
    <w:name w:val="footnote reference"/>
    <w:basedOn w:val="Standaardalinea-lettertype"/>
    <w:uiPriority w:val="99"/>
    <w:semiHidden/>
    <w:unhideWhenUsed/>
    <w:rsid w:val="00DD261F"/>
    <w:rPr>
      <w:vertAlign w:val="superscript"/>
    </w:rPr>
  </w:style>
  <w:style w:type="table" w:styleId="Tabelraster">
    <w:name w:val="Table Grid"/>
    <w:basedOn w:val="Standaardtabel"/>
    <w:uiPriority w:val="39"/>
    <w:rsid w:val="00DD26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086C"/>
    <w:rPr>
      <w:color w:val="0000FF"/>
      <w:u w:val="single"/>
    </w:rPr>
  </w:style>
  <w:style w:type="character" w:styleId="GevolgdeHyperlink">
    <w:name w:val="FollowedHyperlink"/>
    <w:basedOn w:val="Standaardalinea-lettertype"/>
    <w:uiPriority w:val="99"/>
    <w:semiHidden/>
    <w:unhideWhenUsed/>
    <w:rsid w:val="00C70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eli/reg/2013/6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ood/safety/animal-feed/feed-additives/eu-register_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pplus.org/en/services/feed-support-products/" TargetMode="External"/><Relationship Id="rId4" Type="http://schemas.openxmlformats.org/officeDocument/2006/relationships/settings" Target="settings.xml"/><Relationship Id="rId9" Type="http://schemas.openxmlformats.org/officeDocument/2006/relationships/hyperlink" Target="http://www.feedmaterialsregister.eu/index.php?page=Register&amp;PHPSESSID=2212812deab3cd7a4d47c58ff25200b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C21E-0F9F-4050-93D7-4F71BBEF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107BAF46.dotm</Template>
  <TotalTime>2</TotalTime>
  <Pages>6</Pages>
  <Words>1502</Words>
  <Characters>8564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 Atzema - SecureFeed</dc:creator>
  <cp:lastModifiedBy>Daniëlle Gaasbeek</cp:lastModifiedBy>
  <cp:revision>4</cp:revision>
  <cp:lastPrinted>2015-04-16T07:07:00Z</cp:lastPrinted>
  <dcterms:created xsi:type="dcterms:W3CDTF">2018-11-07T13:47:00Z</dcterms:created>
  <dcterms:modified xsi:type="dcterms:W3CDTF">2019-12-17T11:15:00Z</dcterms:modified>
</cp:coreProperties>
</file>